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Pr>
        <mc:AlternateContent>
          <mc:Choice Requires="wpg">
            <w:drawing>
              <wp:anchor allowOverlap="1" behindDoc="0" distB="0" distT="0" distL="114300" distR="114300" hidden="0" layoutInCell="1" locked="0" relativeHeight="0" simplePos="0">
                <wp:simplePos x="0" y="0"/>
                <wp:positionH relativeFrom="margin">
                  <wp:posOffset>313373</wp:posOffset>
                </wp:positionH>
                <wp:positionV relativeFrom="margin">
                  <wp:posOffset>-951</wp:posOffset>
                </wp:positionV>
                <wp:extent cx="5501005" cy="504825"/>
                <wp:effectExtent b="0" l="0" r="0" t="0"/>
                <wp:wrapSquare wrapText="bothSides" distB="0" distT="0" distL="114300" distR="114300"/>
                <wp:docPr id="2" name=""/>
                <a:graphic>
                  <a:graphicData uri="http://schemas.microsoft.com/office/word/2010/wordprocessingShape">
                    <wps:wsp>
                      <wps:cNvSpPr/>
                      <wps:cNvPr id="2" name="Shape 2"/>
                      <wps:spPr>
                        <a:xfrm>
                          <a:off x="2600260" y="3532350"/>
                          <a:ext cx="5491480" cy="495300"/>
                        </a:xfrm>
                        <a:prstGeom prst="rect">
                          <a:avLst/>
                        </a:prstGeom>
                        <a:solidFill>
                          <a:srgbClr val="E6E6E6"/>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entury Gothic" w:cs="Century Gothic" w:eastAsia="Century Gothic" w:hAnsi="Century Gothic"/>
                                <w:b w:val="1"/>
                                <w:i w:val="0"/>
                                <w:smallCaps w:val="0"/>
                                <w:strike w:val="0"/>
                                <w:color w:val="000000"/>
                                <w:sz w:val="20"/>
                                <w:vertAlign w:val="baseline"/>
                              </w:rPr>
                              <w:t xml:space="preserve">CONTRATO DE ARRENDAMIENTO DE HABITACION</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entury Gothic" w:cs="Century Gothic" w:eastAsia="Century Gothic" w:hAnsi="Century Gothic"/>
                                <w:b w:val="1"/>
                                <w:i w:val="0"/>
                                <w:smallCaps w:val="0"/>
                                <w:strike w:val="0"/>
                                <w:color w:val="000000"/>
                                <w:sz w:val="20"/>
                                <w:vertAlign w:val="baseline"/>
                              </w:rPr>
                            </w:r>
                            <w:r w:rsidDel="00000000" w:rsidR="00000000" w:rsidRPr="00000000">
                              <w:rPr>
                                <w:rFonts w:ascii="Century Gothic" w:cs="Century Gothic" w:eastAsia="Century Gothic" w:hAnsi="Century Gothic"/>
                                <w:b w:val="0"/>
                                <w:i w:val="0"/>
                                <w:smallCaps w:val="0"/>
                                <w:strike w:val="0"/>
                                <w:color w:val="000000"/>
                                <w:sz w:val="20"/>
                                <w:vertAlign w:val="baseline"/>
                              </w:rPr>
                              <w:t xml:space="preserve">[</w:t>
                            </w:r>
                            <w:r w:rsidDel="00000000" w:rsidR="00000000" w:rsidRPr="00000000">
                              <w:rPr>
                                <w:rFonts w:ascii="Century Gothic" w:cs="Century Gothic" w:eastAsia="Century Gothic" w:hAnsi="Century Gothic"/>
                                <w:b w:val="0"/>
                                <w:i w:val="0"/>
                                <w:smallCaps w:val="0"/>
                                <w:strike w:val="0"/>
                                <w:color w:val="000000"/>
                                <w:sz w:val="20"/>
                                <w:highlight w:val="yellow"/>
                                <w:vertAlign w:val="baseline"/>
                              </w:rPr>
                              <w:t xml:space="preserve">DIRECCION</w:t>
                            </w:r>
                            <w:r w:rsidDel="00000000" w:rsidR="00000000" w:rsidRPr="00000000">
                              <w:rPr>
                                <w:rFonts w:ascii="Century Gothic" w:cs="Century Gothic" w:eastAsia="Century Gothic" w:hAnsi="Century Gothic"/>
                                <w:b w:val="0"/>
                                <w:i w:val="0"/>
                                <w:smallCaps w:val="0"/>
                                <w:strike w:val="0"/>
                                <w:color w:val="000000"/>
                                <w:sz w:val="20"/>
                                <w:vertAlign w:val="baseline"/>
                              </w:rPr>
                              <w:t xml:space="preserv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entury Gothic" w:cs="Century Gothic" w:eastAsia="Century Gothic" w:hAnsi="Century Gothic"/>
                                <w:b w:val="0"/>
                                <w:i w:val="0"/>
                                <w:smallCaps w:val="0"/>
                                <w:strike w:val="0"/>
                                <w:color w:val="000000"/>
                                <w:sz w:val="20"/>
                                <w:vertAlign w:val="baseline"/>
                              </w:rPr>
                            </w:r>
                            <w:r w:rsidDel="00000000" w:rsidR="00000000" w:rsidRPr="00000000">
                              <w:rPr>
                                <w:rFonts w:ascii="Century Gothic" w:cs="Century Gothic" w:eastAsia="Century Gothic" w:hAnsi="Century Gothic"/>
                                <w:b w:val="0"/>
                                <w:i w:val="0"/>
                                <w:smallCaps w:val="0"/>
                                <w:strike w:val="0"/>
                                <w:color w:val="000000"/>
                                <w:sz w:val="20"/>
                                <w:vertAlign w:val="baseline"/>
                              </w:rPr>
                              <w:t xml:space="preserve">REFERENCIA CATASTRAL: [</w:t>
                            </w:r>
                            <w:r w:rsidDel="00000000" w:rsidR="00000000" w:rsidRPr="00000000">
                              <w:rPr>
                                <w:rFonts w:ascii="Century Gothic" w:cs="Century Gothic" w:eastAsia="Century Gothic" w:hAnsi="Century Gothic"/>
                                <w:b w:val="0"/>
                                <w:i w:val="0"/>
                                <w:smallCaps w:val="0"/>
                                <w:strike w:val="0"/>
                                <w:color w:val="000000"/>
                                <w:sz w:val="20"/>
                                <w:highlight w:val="yellow"/>
                                <w:vertAlign w:val="baseline"/>
                              </w:rPr>
                              <w:t xml:space="preserve">NUMERO</w:t>
                            </w:r>
                            <w:r w:rsidDel="00000000" w:rsidR="00000000" w:rsidRPr="00000000">
                              <w:rPr>
                                <w:rFonts w:ascii="Century Gothic" w:cs="Century Gothic" w:eastAsia="Century Gothic" w:hAnsi="Century Gothic"/>
                                <w:b w:val="0"/>
                                <w:i w:val="0"/>
                                <w:smallCaps w:val="0"/>
                                <w:strike w:val="0"/>
                                <w:color w:val="000000"/>
                                <w:sz w:val="20"/>
                                <w:vertAlign w:val="baseline"/>
                              </w:rPr>
                              <w:t xml:space="preserve">]</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313373</wp:posOffset>
                </wp:positionH>
                <wp:positionV relativeFrom="margin">
                  <wp:posOffset>-951</wp:posOffset>
                </wp:positionV>
                <wp:extent cx="5501005" cy="504825"/>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5501005" cy="504825"/>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02">
      <w:pPr>
        <w:jc w:val="right"/>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En Málaga, a 8 de marzo de 2023</w:t>
      </w:r>
    </w:p>
    <w:p w:rsidR="00000000" w:rsidDel="00000000" w:rsidP="00000000" w:rsidRDefault="00000000" w:rsidRPr="00000000" w14:paraId="00000003">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04">
      <w:pPr>
        <w:jc w:val="center"/>
        <w:rPr>
          <w:rFonts w:ascii="Century Gothic" w:cs="Century Gothic" w:eastAsia="Century Gothic" w:hAnsi="Century Gothic"/>
          <w:b w:val="1"/>
          <w:sz w:val="18"/>
          <w:szCs w:val="18"/>
          <w:u w:val="single"/>
        </w:rPr>
      </w:pPr>
      <w:r w:rsidDel="00000000" w:rsidR="00000000" w:rsidRPr="00000000">
        <w:rPr>
          <w:rFonts w:ascii="Century Gothic" w:cs="Century Gothic" w:eastAsia="Century Gothic" w:hAnsi="Century Gothic"/>
          <w:b w:val="1"/>
          <w:sz w:val="18"/>
          <w:szCs w:val="18"/>
          <w:u w:val="single"/>
          <w:rtl w:val="0"/>
        </w:rPr>
        <w:t xml:space="preserve">REUNIDOS</w:t>
      </w:r>
    </w:p>
    <w:p w:rsidR="00000000" w:rsidDel="00000000" w:rsidP="00000000" w:rsidRDefault="00000000" w:rsidRPr="00000000" w14:paraId="00000005">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06">
      <w:pPr>
        <w:jc w:val="both"/>
        <w:rPr>
          <w:rFonts w:ascii="Century Gothic" w:cs="Century Gothic" w:eastAsia="Century Gothic" w:hAnsi="Century Gothic"/>
          <w:b w:val="1"/>
          <w:sz w:val="18"/>
          <w:szCs w:val="18"/>
        </w:rPr>
      </w:pPr>
      <w:sdt>
        <w:sdtPr>
          <w:tag w:val="goog_rdk_0"/>
        </w:sdtPr>
        <w:sdtContent>
          <w:commentRangeStart w:id="0"/>
        </w:sdtContent>
      </w:sdt>
      <w:r w:rsidDel="00000000" w:rsidR="00000000" w:rsidRPr="00000000">
        <w:rPr>
          <w:rFonts w:ascii="Century Gothic" w:cs="Century Gothic" w:eastAsia="Century Gothic" w:hAnsi="Century Gothic"/>
          <w:sz w:val="18"/>
          <w:szCs w:val="18"/>
          <w:rtl w:val="0"/>
        </w:rPr>
        <w:t xml:space="preserve">De una parte,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mayor de edad, de nacionalidad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con domicilio a efectos de notificaciones en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provisto de </w:t>
      </w:r>
      <w:r w:rsidDel="00000000" w:rsidR="00000000" w:rsidRPr="00000000">
        <w:rPr>
          <w:rFonts w:ascii="Century Gothic" w:cs="Century Gothic" w:eastAsia="Century Gothic" w:hAnsi="Century Gothic"/>
          <w:sz w:val="18"/>
          <w:szCs w:val="18"/>
          <w:highlight w:val="yellow"/>
          <w:rtl w:val="0"/>
        </w:rPr>
        <w:t xml:space="preserve">D.N.I. número [X]</w:t>
      </w:r>
      <w:r w:rsidDel="00000000" w:rsidR="00000000" w:rsidRPr="00000000">
        <w:rPr>
          <w:rFonts w:ascii="Century Gothic" w:cs="Century Gothic" w:eastAsia="Century Gothic" w:hAnsi="Century Gothic"/>
          <w:sz w:val="18"/>
          <w:szCs w:val="18"/>
          <w:rtl w:val="0"/>
        </w:rPr>
        <w:t xml:space="preserve">, en nombre y representación de la sociedad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sociedad de nacionalidad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con domicilio en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provista de C.I.F.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inscrita en el Registro Mercantil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al Tomo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Libro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Folio número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actúa en su calidad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de la referida sociedad, en virtud de la escritura otorgada en fecha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ante el Notario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con el N.º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de su protocolo, debidamente inscrita en el Registro Mercantil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en calidad de </w:t>
      </w:r>
      <w:r w:rsidDel="00000000" w:rsidR="00000000" w:rsidRPr="00000000">
        <w:rPr>
          <w:rFonts w:ascii="Century Gothic" w:cs="Century Gothic" w:eastAsia="Century Gothic" w:hAnsi="Century Gothic"/>
          <w:b w:val="1"/>
          <w:sz w:val="18"/>
          <w:szCs w:val="18"/>
          <w:rtl w:val="0"/>
        </w:rPr>
        <w:t xml:space="preserve">PARTE</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Fonts w:ascii="Century Gothic" w:cs="Century Gothic" w:eastAsia="Century Gothic" w:hAnsi="Century Gothic"/>
          <w:b w:val="1"/>
          <w:sz w:val="18"/>
          <w:szCs w:val="18"/>
          <w:rtl w:val="0"/>
        </w:rPr>
        <w:t xml:space="preserve">ARRENDADORA O ARRENDADOR.</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7">
      <w:pPr>
        <w:jc w:val="both"/>
        <w:rPr>
          <w:rFonts w:ascii="Century Gothic" w:cs="Century Gothic" w:eastAsia="Century Gothic" w:hAnsi="Century Gothic"/>
          <w:b w:val="1"/>
          <w:sz w:val="18"/>
          <w:szCs w:val="18"/>
        </w:rPr>
      </w:pPr>
      <w:r w:rsidDel="00000000" w:rsidR="00000000" w:rsidRPr="00000000">
        <w:rPr>
          <w:rtl w:val="0"/>
        </w:rPr>
      </w:r>
    </w:p>
    <w:p w:rsidR="00000000" w:rsidDel="00000000" w:rsidP="00000000" w:rsidRDefault="00000000" w:rsidRPr="00000000" w14:paraId="00000008">
      <w:pPr>
        <w:jc w:val="both"/>
        <w:rPr>
          <w:rFonts w:ascii="Century Gothic" w:cs="Century Gothic" w:eastAsia="Century Gothic" w:hAnsi="Century Gothic"/>
          <w:b w:val="1"/>
          <w:sz w:val="18"/>
          <w:szCs w:val="18"/>
        </w:rPr>
      </w:pPr>
      <w:sdt>
        <w:sdtPr>
          <w:tag w:val="goog_rdk_1"/>
        </w:sdtPr>
        <w:sdtContent>
          <w:commentRangeStart w:id="1"/>
        </w:sdtContent>
      </w:sdt>
      <w:r w:rsidDel="00000000" w:rsidR="00000000" w:rsidRPr="00000000">
        <w:rPr>
          <w:rFonts w:ascii="Century Gothic" w:cs="Century Gothic" w:eastAsia="Century Gothic" w:hAnsi="Century Gothic"/>
          <w:sz w:val="18"/>
          <w:szCs w:val="18"/>
          <w:rtl w:val="0"/>
        </w:rPr>
        <w:t xml:space="preserve">De una parte,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mayor de edad, de nacionalidad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con domicilio a efectos de notificaciones en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provisto de </w:t>
      </w:r>
      <w:r w:rsidDel="00000000" w:rsidR="00000000" w:rsidRPr="00000000">
        <w:rPr>
          <w:rFonts w:ascii="Century Gothic" w:cs="Century Gothic" w:eastAsia="Century Gothic" w:hAnsi="Century Gothic"/>
          <w:sz w:val="18"/>
          <w:szCs w:val="18"/>
          <w:highlight w:val="yellow"/>
          <w:rtl w:val="0"/>
        </w:rPr>
        <w:t xml:space="preserve">D.N.I. número [X]</w:t>
      </w:r>
      <w:r w:rsidDel="00000000" w:rsidR="00000000" w:rsidRPr="00000000">
        <w:rPr>
          <w:rFonts w:ascii="Century Gothic" w:cs="Century Gothic" w:eastAsia="Century Gothic" w:hAnsi="Century Gothic"/>
          <w:sz w:val="18"/>
          <w:szCs w:val="18"/>
          <w:rtl w:val="0"/>
        </w:rPr>
        <w:t xml:space="preserve">, en su propio nombre y representación, en calidad de </w:t>
      </w:r>
      <w:r w:rsidDel="00000000" w:rsidR="00000000" w:rsidRPr="00000000">
        <w:rPr>
          <w:rFonts w:ascii="Century Gothic" w:cs="Century Gothic" w:eastAsia="Century Gothic" w:hAnsi="Century Gothic"/>
          <w:b w:val="1"/>
          <w:sz w:val="18"/>
          <w:szCs w:val="18"/>
          <w:rtl w:val="0"/>
        </w:rPr>
        <w:t xml:space="preserve">PARTE</w:t>
      </w:r>
      <w:r w:rsidDel="00000000" w:rsidR="00000000" w:rsidRPr="00000000">
        <w:rPr>
          <w:rFonts w:ascii="Century Gothic" w:cs="Century Gothic" w:eastAsia="Century Gothic" w:hAnsi="Century Gothic"/>
          <w:sz w:val="18"/>
          <w:szCs w:val="18"/>
          <w:rtl w:val="0"/>
        </w:rPr>
        <w:t xml:space="preserve"> </w:t>
      </w:r>
      <w:r w:rsidDel="00000000" w:rsidR="00000000" w:rsidRPr="00000000">
        <w:rPr>
          <w:rFonts w:ascii="Century Gothic" w:cs="Century Gothic" w:eastAsia="Century Gothic" w:hAnsi="Century Gothic"/>
          <w:b w:val="1"/>
          <w:sz w:val="18"/>
          <w:szCs w:val="18"/>
          <w:rtl w:val="0"/>
        </w:rPr>
        <w:t xml:space="preserve">ARRENDADORA O ARRENDADOR.</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9">
      <w:pPr>
        <w:jc w:val="both"/>
        <w:rPr>
          <w:rFonts w:ascii="Century Gothic" w:cs="Century Gothic" w:eastAsia="Century Gothic" w:hAnsi="Century Gothic"/>
          <w:b w:val="1"/>
          <w:sz w:val="16"/>
          <w:szCs w:val="16"/>
        </w:rPr>
      </w:pPr>
      <w:r w:rsidDel="00000000" w:rsidR="00000000" w:rsidRPr="00000000">
        <w:rPr>
          <w:rtl w:val="0"/>
        </w:rPr>
      </w:r>
    </w:p>
    <w:p w:rsidR="00000000" w:rsidDel="00000000" w:rsidP="00000000" w:rsidRDefault="00000000" w:rsidRPr="00000000" w14:paraId="0000000A">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highlight w:val="yellow"/>
          <w:rtl w:val="0"/>
        </w:rPr>
        <w:t xml:space="preserve">Este señala, como </w:t>
      </w:r>
      <w:r w:rsidDel="00000000" w:rsidR="00000000" w:rsidRPr="00000000">
        <w:rPr>
          <w:rFonts w:ascii="Century Gothic" w:cs="Century Gothic" w:eastAsia="Century Gothic" w:hAnsi="Century Gothic"/>
          <w:b w:val="1"/>
          <w:sz w:val="18"/>
          <w:szCs w:val="18"/>
          <w:highlight w:val="yellow"/>
          <w:u w:val="single"/>
          <w:rtl w:val="0"/>
        </w:rPr>
        <w:t xml:space="preserve">datos de contacto</w:t>
      </w:r>
      <w:r w:rsidDel="00000000" w:rsidR="00000000" w:rsidRPr="00000000">
        <w:rPr>
          <w:rFonts w:ascii="Century Gothic" w:cs="Century Gothic" w:eastAsia="Century Gothic" w:hAnsi="Century Gothic"/>
          <w:sz w:val="18"/>
          <w:szCs w:val="18"/>
          <w:highlight w:val="yellow"/>
          <w:rtl w:val="0"/>
        </w:rPr>
        <w:t xml:space="preserve">, el siguiente número de teléfono: x y el correo electrónico: x.</w:t>
      </w:r>
      <w:r w:rsidDel="00000000" w:rsidR="00000000" w:rsidRPr="00000000">
        <w:rPr>
          <w:rtl w:val="0"/>
        </w:rPr>
      </w:r>
    </w:p>
    <w:p w:rsidR="00000000" w:rsidDel="00000000" w:rsidP="00000000" w:rsidRDefault="00000000" w:rsidRPr="00000000" w14:paraId="0000000B">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0C">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De otra parte,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mayor de edad, de nacionalidad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con domicilio a efectos de notificaciones en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provisto de </w:t>
      </w:r>
      <w:r w:rsidDel="00000000" w:rsidR="00000000" w:rsidRPr="00000000">
        <w:rPr>
          <w:rFonts w:ascii="Century Gothic" w:cs="Century Gothic" w:eastAsia="Century Gothic" w:hAnsi="Century Gothic"/>
          <w:sz w:val="18"/>
          <w:szCs w:val="18"/>
          <w:highlight w:val="yellow"/>
          <w:rtl w:val="0"/>
        </w:rPr>
        <w:t xml:space="preserve">D.N.I. número [X]</w:t>
      </w:r>
      <w:r w:rsidDel="00000000" w:rsidR="00000000" w:rsidRPr="00000000">
        <w:rPr>
          <w:rFonts w:ascii="Century Gothic" w:cs="Century Gothic" w:eastAsia="Century Gothic" w:hAnsi="Century Gothic"/>
          <w:sz w:val="18"/>
          <w:szCs w:val="18"/>
          <w:rtl w:val="0"/>
        </w:rPr>
        <w:t xml:space="preserve">, en su propio nombre y representación, en calidad de </w:t>
      </w:r>
      <w:r w:rsidDel="00000000" w:rsidR="00000000" w:rsidRPr="00000000">
        <w:rPr>
          <w:rFonts w:ascii="Century Gothic" w:cs="Century Gothic" w:eastAsia="Century Gothic" w:hAnsi="Century Gothic"/>
          <w:b w:val="1"/>
          <w:sz w:val="18"/>
          <w:szCs w:val="18"/>
          <w:rtl w:val="0"/>
        </w:rPr>
        <w:t xml:space="preserve">PARTE ARRENDATARIA O ARRENDATARIO</w:t>
      </w:r>
      <w:r w:rsidDel="00000000" w:rsidR="00000000" w:rsidRPr="00000000">
        <w:rPr>
          <w:rFonts w:ascii="Century Gothic" w:cs="Century Gothic" w:eastAsia="Century Gothic" w:hAnsi="Century Gothic"/>
          <w:sz w:val="18"/>
          <w:szCs w:val="18"/>
          <w:rtl w:val="0"/>
        </w:rPr>
        <w:t xml:space="preserv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highlight w:val="yellow"/>
          <w:u w:val="none"/>
          <w:vertAlign w:val="baseline"/>
          <w:rtl w:val="0"/>
        </w:rPr>
        <w:t xml:space="preserve">Este señala, como </w:t>
      </w:r>
      <w:r w:rsidDel="00000000" w:rsidR="00000000" w:rsidRPr="00000000">
        <w:rPr>
          <w:rFonts w:ascii="Century Gothic" w:cs="Century Gothic" w:eastAsia="Century Gothic" w:hAnsi="Century Gothic"/>
          <w:b w:val="1"/>
          <w:i w:val="0"/>
          <w:smallCaps w:val="0"/>
          <w:strike w:val="0"/>
          <w:color w:val="000000"/>
          <w:sz w:val="18"/>
          <w:szCs w:val="18"/>
          <w:highlight w:val="yellow"/>
          <w:u w:val="single"/>
          <w:vertAlign w:val="baseline"/>
          <w:rtl w:val="0"/>
        </w:rPr>
        <w:t xml:space="preserve">datos de contacto</w:t>
      </w:r>
      <w:r w:rsidDel="00000000" w:rsidR="00000000" w:rsidRPr="00000000">
        <w:rPr>
          <w:rFonts w:ascii="Century Gothic" w:cs="Century Gothic" w:eastAsia="Century Gothic" w:hAnsi="Century Gothic"/>
          <w:b w:val="0"/>
          <w:i w:val="0"/>
          <w:smallCaps w:val="0"/>
          <w:strike w:val="0"/>
          <w:color w:val="000000"/>
          <w:sz w:val="18"/>
          <w:szCs w:val="18"/>
          <w:highlight w:val="yellow"/>
          <w:u w:val="none"/>
          <w:vertAlign w:val="baseline"/>
          <w:rtl w:val="0"/>
        </w:rPr>
        <w:t xml:space="preserve">, el siguiente número de teléfono: x y el correo electrónico: x.</w:t>
      </w:r>
      <w:r w:rsidDel="00000000" w:rsidR="00000000" w:rsidRPr="00000000">
        <w:rPr>
          <w:rtl w:val="0"/>
        </w:rPr>
      </w:r>
    </w:p>
    <w:p w:rsidR="00000000" w:rsidDel="00000000" w:rsidP="00000000" w:rsidRDefault="00000000" w:rsidRPr="00000000" w14:paraId="0000000F">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0">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presente contrato se otorga conforme a lo establecido en el Código Civil.</w:t>
      </w:r>
    </w:p>
    <w:p w:rsidR="00000000" w:rsidDel="00000000" w:rsidP="00000000" w:rsidRDefault="00000000" w:rsidRPr="00000000" w14:paraId="00000011">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Ambas partes se reconocen, en el concepto en el que respectivamente intervienen, la capacidad legal necesaria para el otorgamiento del presente documento y, al efecto,</w:t>
      </w:r>
    </w:p>
    <w:p w:rsidR="00000000" w:rsidDel="00000000" w:rsidP="00000000" w:rsidRDefault="00000000" w:rsidRPr="00000000" w14:paraId="00000013">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4">
      <w:pPr>
        <w:jc w:val="center"/>
        <w:rPr>
          <w:rFonts w:ascii="Century Gothic" w:cs="Century Gothic" w:eastAsia="Century Gothic" w:hAnsi="Century Gothic"/>
          <w:b w:val="1"/>
          <w:sz w:val="18"/>
          <w:szCs w:val="18"/>
          <w:u w:val="single"/>
        </w:rPr>
      </w:pPr>
      <w:r w:rsidDel="00000000" w:rsidR="00000000" w:rsidRPr="00000000">
        <w:rPr>
          <w:rFonts w:ascii="Century Gothic" w:cs="Century Gothic" w:eastAsia="Century Gothic" w:hAnsi="Century Gothic"/>
          <w:b w:val="1"/>
          <w:sz w:val="18"/>
          <w:szCs w:val="18"/>
          <w:u w:val="single"/>
          <w:rtl w:val="0"/>
        </w:rPr>
        <w:t xml:space="preserve">EXPONEN Y CONVIENEN</w:t>
      </w:r>
    </w:p>
    <w:p w:rsidR="00000000" w:rsidDel="00000000" w:rsidP="00000000" w:rsidRDefault="00000000" w:rsidRPr="00000000" w14:paraId="00000015">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6">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Primero. OBJETO. – </w:t>
      </w:r>
    </w:p>
    <w:p w:rsidR="00000000" w:rsidDel="00000000" w:rsidP="00000000" w:rsidRDefault="00000000" w:rsidRPr="00000000" w14:paraId="00000017">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8">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ARRENDADOR es propietario en pleno dominio del inmueble situada en [DIRECCION] interesando a su derecho cederlo en arrendamiento al ARRENDATARIO, respecto de la habitación indicada con número *****, (en adelante, el INMUEBLE o, la FINCA), quién lo toma en arrendamiento a su plena y entera satisfacción, y en el estado físico y de conservación en que se encuentra y que es perfectamente conocido y aceptado por el ARRENDATARIO. Por eso, (i) el ARRENDATARIO se obliga a no exigir ningún cambio, modificación ni mejora adicional sobre el inmueble, sea en sus instalaciones y/o servicios, así como a conservar el mismo con la diligencia de un buen padre de familia; quedando el ARRENDADOR liberado de toda responsabilidad tanto de averías como de los daños que se pudieran ocasionar a sus moradores o a terceros y, (ii) en este acto, se hace entrega del inmueble al ARRENDATARIO y, asimismo, se le entregan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sz w:val="18"/>
          <w:szCs w:val="18"/>
          <w:rtl w:val="0"/>
        </w:rPr>
        <w:t xml:space="preserve"> juegos de llaves completos de acceso al Inmueble</w:t>
      </w:r>
    </w:p>
    <w:p w:rsidR="00000000" w:rsidDel="00000000" w:rsidP="00000000" w:rsidRDefault="00000000" w:rsidRPr="00000000" w14:paraId="00000019">
      <w:pPr>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A">
      <w:pPr>
        <w:ind w:firstLine="709"/>
        <w:jc w:val="both"/>
        <w:rPr>
          <w:rFonts w:ascii="Century Gothic" w:cs="Century Gothic" w:eastAsia="Century Gothic" w:hAnsi="Century Gothic"/>
          <w:sz w:val="18"/>
          <w:szCs w:val="18"/>
        </w:rPr>
      </w:pPr>
      <w:sdt>
        <w:sdtPr>
          <w:tag w:val="goog_rdk_2"/>
        </w:sdtPr>
        <w:sdtContent>
          <w:commentRangeStart w:id="2"/>
        </w:sdtContent>
      </w:sdt>
      <w:r w:rsidDel="00000000" w:rsidR="00000000" w:rsidRPr="00000000">
        <w:rPr>
          <w:rFonts w:ascii="Century Gothic" w:cs="Century Gothic" w:eastAsia="Century Gothic" w:hAnsi="Century Gothic"/>
          <w:sz w:val="18"/>
          <w:szCs w:val="18"/>
          <w:rtl w:val="0"/>
        </w:rPr>
        <w:t xml:space="preserve">El inmueble arrendado se entrega con el mobiliario que señala el inventario adjunto como </w:t>
      </w:r>
      <w:r w:rsidDel="00000000" w:rsidR="00000000" w:rsidRPr="00000000">
        <w:rPr>
          <w:rFonts w:ascii="Century Gothic" w:cs="Century Gothic" w:eastAsia="Century Gothic" w:hAnsi="Century Gothic"/>
          <w:b w:val="1"/>
          <w:sz w:val="18"/>
          <w:szCs w:val="18"/>
          <w:rtl w:val="0"/>
        </w:rPr>
        <w:t xml:space="preserve">ANEXO I</w:t>
      </w:r>
      <w:r w:rsidDel="00000000" w:rsidR="00000000" w:rsidRPr="00000000">
        <w:rPr>
          <w:rFonts w:ascii="Century Gothic" w:cs="Century Gothic" w:eastAsia="Century Gothic" w:hAnsi="Century Gothic"/>
          <w:sz w:val="18"/>
          <w:szCs w:val="18"/>
          <w:rtl w:val="0"/>
        </w:rPr>
        <w:t xml:space="preserve"> de este contrato. </w:t>
      </w:r>
      <w:commentRangeEnd w:id="2"/>
      <w:r w:rsidDel="00000000" w:rsidR="00000000" w:rsidRPr="00000000">
        <w:commentReference w:id="2"/>
      </w:r>
      <w:r w:rsidDel="00000000" w:rsidR="00000000" w:rsidRPr="00000000">
        <w:rPr>
          <w:rFonts w:ascii="Century Gothic" w:cs="Century Gothic" w:eastAsia="Century Gothic" w:hAnsi="Century Gothic"/>
          <w:sz w:val="18"/>
          <w:szCs w:val="18"/>
          <w:rtl w:val="0"/>
        </w:rPr>
        <w:t xml:space="preserve">Se señala que el mobiliario incluye elementos básicos de los que el ARRENDADOR responderá, de su arreglo, en los términos señalados en la cláusula sexta; de igual modo se señala que, la ampliación del mobiliario y/o electrodomésticos de los que goza el inmueble correrán a cargo del ARRENDATARIO, salvo pacto entre las partes.</w:t>
      </w:r>
    </w:p>
    <w:p w:rsidR="00000000" w:rsidDel="00000000" w:rsidP="00000000" w:rsidRDefault="00000000" w:rsidRPr="00000000" w14:paraId="0000001B">
      <w:pPr>
        <w:ind w:firstLine="709"/>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C">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Asimismo, la ARRENDATARIA confirma la entrega de copia, por parte del ARRENDADOR, del certificado de eficiencia energética del inmueble.</w:t>
      </w:r>
    </w:p>
    <w:p w:rsidR="00000000" w:rsidDel="00000000" w:rsidP="00000000" w:rsidRDefault="00000000" w:rsidRPr="00000000" w14:paraId="0000001D">
      <w:pPr>
        <w:ind w:firstLine="709"/>
        <w:jc w:val="both"/>
        <w:rPr>
          <w:rFonts w:ascii="Century Gothic" w:cs="Century Gothic" w:eastAsia="Century Gothic" w:hAnsi="Century Gothic"/>
          <w:sz w:val="16"/>
          <w:szCs w:val="16"/>
        </w:rPr>
      </w:pPr>
      <w:r w:rsidDel="00000000" w:rsidR="00000000" w:rsidRPr="00000000">
        <w:rPr>
          <w:rtl w:val="0"/>
        </w:rPr>
      </w:r>
    </w:p>
    <w:p w:rsidR="00000000" w:rsidDel="00000000" w:rsidP="00000000" w:rsidRDefault="00000000" w:rsidRPr="00000000" w14:paraId="0000001E">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inmueble arrendado será destinado a cubrir la necesidad de vivienda del ARRENDATARIO estrictamente prohibido cualquier uso distinto al señalado, así como: el subarriendo total o parcial; la cesión del contrato; el uso para el comercio, industria, oficia, despacho profesional o cualesquiera otros relacionados; y/o, el hospedaje de carácter vacacional. El desempeño de actividades no relacionadas con las descritas dará derecho al ARRENDADOR a resolver el contrato, cobrando íntegramente la renta correspondiente a la mensualidad en que se produce la resolución.</w:t>
      </w:r>
    </w:p>
    <w:p w:rsidR="00000000" w:rsidDel="00000000" w:rsidP="00000000" w:rsidRDefault="00000000" w:rsidRPr="00000000" w14:paraId="0000001F">
      <w:pPr>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20">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Segundo. PLAZO DE DURACIÓN. - </w:t>
      </w:r>
    </w:p>
    <w:p w:rsidR="00000000" w:rsidDel="00000000" w:rsidP="00000000" w:rsidRDefault="00000000" w:rsidRPr="00000000" w14:paraId="00000021">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22">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Contrato entrará en vigor en la fecha [fecha de entrada en vigor] y tendrá una duración de [incluir número en letra] [semanas/meses] a partir de la fecha de entrada en vigor del Contrato. Es decir, el Contrato estará vigente hasta el [fecha de terminación del Contrato] y, transcurrido dicho plazo, el Contrato quedará automáticamente resuelto sin necesidad de aviso ni requerimiento previo.</w:t>
      </w:r>
    </w:p>
    <w:p w:rsidR="00000000" w:rsidDel="00000000" w:rsidP="00000000" w:rsidRDefault="00000000" w:rsidRPr="00000000" w14:paraId="00000023">
      <w:pPr>
        <w:ind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24">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La vigencia de este contrato no estará sujeta a ningún tipo de prorroga adicional, salvo que llegado el vencimiento las partes puedan pactar expresamente y por escrito algo distinto y adicional, que deberá constituirse y reflejarse en nuevo contrato.</w:t>
      </w:r>
    </w:p>
    <w:p w:rsidR="00000000" w:rsidDel="00000000" w:rsidP="00000000" w:rsidRDefault="00000000" w:rsidRPr="00000000" w14:paraId="00000025">
      <w:pPr>
        <w:ind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26">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No obstante lo anterior, ambas partes se reservan la facultad de rescindir el presente contrato de manera anticipada, siempre que lo notifiquen fehacientemente a la contraparte con al menos TREINTA (30) días antes de la fecha efecto. Este desistimiento no generará indemnización alguna para cualesquiera de ellas, salvo incumplimiento del periodo de preaviso, que podría acarrear el pago de la mensualidad completa o cualesquiera otros daños y perjuicios que pudieran causarse.</w:t>
      </w:r>
    </w:p>
    <w:p w:rsidR="00000000" w:rsidDel="00000000" w:rsidP="00000000" w:rsidRDefault="00000000" w:rsidRPr="00000000" w14:paraId="00000027">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28">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ab/>
        <w:t xml:space="preserve">El ARRENDATARIO autoriza al ARRENDADOR a que </w:t>
      </w:r>
      <w:r w:rsidDel="00000000" w:rsidR="00000000" w:rsidRPr="00000000">
        <w:rPr>
          <w:rFonts w:ascii="Century Gothic" w:cs="Century Gothic" w:eastAsia="Century Gothic" w:hAnsi="Century Gothic"/>
          <w:b w:val="1"/>
          <w:sz w:val="18"/>
          <w:szCs w:val="18"/>
          <w:rtl w:val="0"/>
        </w:rPr>
        <w:t xml:space="preserve">UN (1) MES</w:t>
      </w:r>
      <w:r w:rsidDel="00000000" w:rsidR="00000000" w:rsidRPr="00000000">
        <w:rPr>
          <w:rFonts w:ascii="Century Gothic" w:cs="Century Gothic" w:eastAsia="Century Gothic" w:hAnsi="Century Gothic"/>
          <w:sz w:val="18"/>
          <w:szCs w:val="18"/>
          <w:rtl w:val="0"/>
        </w:rPr>
        <w:t xml:space="preserve"> antes del vencimiento del contrato pueda poner un cartel en el inmueble para alquilarlo y poder enseñarlo, siempre que sea preavisando con antelación de </w:t>
      </w:r>
      <w:r w:rsidDel="00000000" w:rsidR="00000000" w:rsidRPr="00000000">
        <w:rPr>
          <w:rFonts w:ascii="Century Gothic" w:cs="Century Gothic" w:eastAsia="Century Gothic" w:hAnsi="Century Gothic"/>
          <w:b w:val="1"/>
          <w:sz w:val="18"/>
          <w:szCs w:val="18"/>
          <w:rtl w:val="0"/>
        </w:rPr>
        <w:t xml:space="preserve">VEINTICUATRO (24) HORAS</w:t>
      </w:r>
      <w:r w:rsidDel="00000000" w:rsidR="00000000" w:rsidRPr="00000000">
        <w:rPr>
          <w:rFonts w:ascii="Century Gothic" w:cs="Century Gothic" w:eastAsia="Century Gothic" w:hAnsi="Century Gothic"/>
          <w:sz w:val="18"/>
          <w:szCs w:val="18"/>
          <w:rtl w:val="0"/>
        </w:rPr>
        <w:t xml:space="preserve"> y acordando la hora de visita. De igual modo se indica que la ARRENDATARIA renuncia expresamente a impedir el libre acceso de la ARRENDADORA a las zonas comunes de la vivienda y el resto de estancias de la misma que no se encuentren arrendadas. En este sentido la ARRENDATARIA se obliga a no cambiar la cerradura del inmueble, sin el consentimiento del ARRENDADOR.</w:t>
      </w:r>
    </w:p>
    <w:p w:rsidR="00000000" w:rsidDel="00000000" w:rsidP="00000000" w:rsidRDefault="00000000" w:rsidRPr="00000000" w14:paraId="00000029">
      <w:pPr>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2A">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ab/>
        <w:t xml:space="preserve">El incumplimiento de tales actos será motivo de resolución del presente, con independencia de la responsabilidad del ARRENDATARIO por los daños que pudieren causarse, así como la perdida de beneficios que puedan generarse.</w:t>
      </w:r>
    </w:p>
    <w:p w:rsidR="00000000" w:rsidDel="00000000" w:rsidP="00000000" w:rsidRDefault="00000000" w:rsidRPr="00000000" w14:paraId="0000002B">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2C">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Llegada la fecha de terminación del presente Contrato el ARRENDATARIO deberá abandonar el Inmueble sin que sea necesario para ello requerimiento alguno por parte del ARRENDADOR, dejando libre el mismo, la habitación que arrienda, y aquellos enseres que pudieran encontrarse en las zonas comunes. </w:t>
      </w:r>
    </w:p>
    <w:p w:rsidR="00000000" w:rsidDel="00000000" w:rsidP="00000000" w:rsidRDefault="00000000" w:rsidRPr="00000000" w14:paraId="0000002D">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2E">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ARRENDATARIO se compromete desde ahora y para entonces a devolver el Inmueble y las llaves del mismo en la fecha de terminación del presente Contrato entregándolo en perfecto estado, sin más deterioros que los que se hubiesen producido por el mero paso del tiempo y el uso ordinario, libre de los enseres personales del mismo y totalmente desocupado. Sin perjuicio de lo que se señale en cualesqueira otras estipulaciones del presente Contrato, el ARRENDATARIO se obliga expresamente a reparar cualquier desperfecto (a modo ejemplificativo: azulejos, baldosas, armarios, marcos de madera, grifería o sanitarios, etc.) antes de su devolución al ARRENDADOR.</w:t>
      </w:r>
    </w:p>
    <w:p w:rsidR="00000000" w:rsidDel="00000000" w:rsidP="00000000" w:rsidRDefault="00000000" w:rsidRPr="00000000" w14:paraId="0000002F">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30">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ab/>
        <w:t xml:space="preserve">En caso de que, llegada la fecha de finalización del contrato o de alguna prórroga, o de resolución por incumplimiento del mismo, no se produjese la entrega de llaves a la ARRENDADORA en el plazo acordado, se establece como penalización a favor de esta, y por cuenta del ARRENDATARIO, por cada día de retraso que se produzca en la entrega del inmueble, un importe igual al DOBLE DE LA RENTA DIARIA que estuviera vigente en ese momento, sea cual fuere la causa por la que la ocupación de los arrendatarios se prolongue.</w:t>
      </w:r>
    </w:p>
    <w:p w:rsidR="00000000" w:rsidDel="00000000" w:rsidP="00000000" w:rsidRDefault="00000000" w:rsidRPr="00000000" w14:paraId="00000031">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32">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ab/>
        <w:t xml:space="preserve">De igual modo se señala que:</w:t>
      </w:r>
    </w:p>
    <w:p w:rsidR="00000000" w:rsidDel="00000000" w:rsidP="00000000" w:rsidRDefault="00000000" w:rsidRPr="00000000" w14:paraId="00000033">
      <w:pPr>
        <w:jc w:val="both"/>
        <w:rPr>
          <w:rFonts w:ascii="Century Gothic" w:cs="Century Gothic" w:eastAsia="Century Gothic" w:hAnsi="Century Gothic"/>
          <w:sz w:val="10"/>
          <w:szCs w:val="10"/>
        </w:rPr>
      </w:pPr>
      <w:r w:rsidDel="00000000" w:rsidR="00000000" w:rsidRPr="00000000">
        <w:rPr>
          <w:rtl w:val="0"/>
        </w:rPr>
      </w:r>
    </w:p>
    <w:p w:rsidR="00000000" w:rsidDel="00000000" w:rsidP="00000000" w:rsidRDefault="00000000" w:rsidRPr="00000000" w14:paraId="0000003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A efectos del artículo 14 de la LAU y a cuantos otros pudieran resultar pertinentes, la enajenación del Inmueble extinguirá el arrendamiento;</w:t>
      </w:r>
    </w:p>
    <w:p w:rsidR="00000000" w:rsidDel="00000000" w:rsidP="00000000" w:rsidRDefault="00000000" w:rsidRPr="00000000" w14:paraId="00000035">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36">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Tercero. DE LA RENTA Y SU ACTUALIZACIÓN. - </w:t>
      </w:r>
    </w:p>
    <w:p w:rsidR="00000000" w:rsidDel="00000000" w:rsidP="00000000" w:rsidRDefault="00000000" w:rsidRPr="00000000" w14:paraId="00000037">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38">
      <w:pPr>
        <w:ind w:firstLine="709"/>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sz w:val="18"/>
          <w:szCs w:val="18"/>
          <w:rtl w:val="0"/>
        </w:rPr>
        <w:t xml:space="preserve">La renta mensual se fija en la cantidad de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b w:val="1"/>
          <w:sz w:val="18"/>
          <w:szCs w:val="18"/>
          <w:highlight w:val="yellow"/>
          <w:rtl w:val="0"/>
        </w:rPr>
        <w:t xml:space="preserv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b w:val="1"/>
          <w:sz w:val="18"/>
          <w:szCs w:val="18"/>
          <w:highlight w:val="yellow"/>
          <w:rtl w:val="0"/>
        </w:rPr>
        <w:t xml:space="preserve">) EUROS</w:t>
      </w:r>
      <w:r w:rsidDel="00000000" w:rsidR="00000000" w:rsidRPr="00000000">
        <w:rPr>
          <w:rFonts w:ascii="Century Gothic" w:cs="Century Gothic" w:eastAsia="Century Gothic" w:hAnsi="Century Gothic"/>
          <w:sz w:val="18"/>
          <w:szCs w:val="18"/>
          <w:rtl w:val="0"/>
        </w:rPr>
        <w:t xml:space="preserve">, que deberá satisface la ARRENDATARIA dentro de los </w:t>
      </w:r>
      <w:r w:rsidDel="00000000" w:rsidR="00000000" w:rsidRPr="00000000">
        <w:rPr>
          <w:rFonts w:ascii="Century Gothic" w:cs="Century Gothic" w:eastAsia="Century Gothic" w:hAnsi="Century Gothic"/>
          <w:b w:val="1"/>
          <w:sz w:val="18"/>
          <w:szCs w:val="18"/>
          <w:rtl w:val="0"/>
        </w:rPr>
        <w:t xml:space="preserve">CINCO (5) PRIMEROS DIAS</w:t>
      </w:r>
      <w:r w:rsidDel="00000000" w:rsidR="00000000" w:rsidRPr="00000000">
        <w:rPr>
          <w:rFonts w:ascii="Century Gothic" w:cs="Century Gothic" w:eastAsia="Century Gothic" w:hAnsi="Century Gothic"/>
          <w:sz w:val="18"/>
          <w:szCs w:val="18"/>
          <w:rtl w:val="0"/>
        </w:rPr>
        <w:t xml:space="preserve"> de cada mes, por meses anticipados, mediante ingresos en la siguiente cuenta titularidad de la ARRENDADORA</w:t>
      </w:r>
      <w:r w:rsidDel="00000000" w:rsidR="00000000" w:rsidRPr="00000000">
        <w:rPr>
          <w:rFonts w:ascii="Century Gothic" w:cs="Century Gothic" w:eastAsia="Century Gothic" w:hAnsi="Century Gothic"/>
          <w:b w:val="1"/>
          <w:sz w:val="18"/>
          <w:szCs w:val="18"/>
          <w:rtl w:val="0"/>
        </w:rPr>
        <w:t xml:space="preserv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tl w:val="0"/>
        </w:rPr>
      </w:r>
    </w:p>
    <w:p w:rsidR="00000000" w:rsidDel="00000000" w:rsidP="00000000" w:rsidRDefault="00000000" w:rsidRPr="00000000" w14:paraId="00000039">
      <w:pPr>
        <w:jc w:val="center"/>
        <w:rPr>
          <w:rFonts w:ascii="Century Gothic" w:cs="Century Gothic" w:eastAsia="Century Gothic" w:hAnsi="Century Gothic"/>
          <w:b w:val="1"/>
          <w:sz w:val="14"/>
          <w:szCs w:val="14"/>
          <w:u w:val="single"/>
        </w:rPr>
      </w:pPr>
      <w:r w:rsidDel="00000000" w:rsidR="00000000" w:rsidRPr="00000000">
        <w:rPr>
          <w:rtl w:val="0"/>
        </w:rPr>
      </w:r>
    </w:p>
    <w:p w:rsidR="00000000" w:rsidDel="00000000" w:rsidP="00000000" w:rsidRDefault="00000000" w:rsidRPr="00000000" w14:paraId="0000003A">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número de cuenta de la ARRENDADORA podrá ser modificado si así lo considera esta, informándose a la parte ARRENDATARIA de tal con la suficiente antelación, y constatando la recepción de tal cambio.</w:t>
      </w:r>
    </w:p>
    <w:p w:rsidR="00000000" w:rsidDel="00000000" w:rsidP="00000000" w:rsidRDefault="00000000" w:rsidRPr="00000000" w14:paraId="0000003B">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3C">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La demora en el pago del alquiler mensual que exceda de </w:t>
      </w:r>
      <w:r w:rsidDel="00000000" w:rsidR="00000000" w:rsidRPr="00000000">
        <w:rPr>
          <w:rFonts w:ascii="Century Gothic" w:cs="Century Gothic" w:eastAsia="Century Gothic" w:hAnsi="Century Gothic"/>
          <w:b w:val="1"/>
          <w:sz w:val="18"/>
          <w:szCs w:val="18"/>
          <w:rtl w:val="0"/>
        </w:rPr>
        <w:t xml:space="preserve">VEINTE (20) DÍAS</w:t>
      </w:r>
      <w:r w:rsidDel="00000000" w:rsidR="00000000" w:rsidRPr="00000000">
        <w:rPr>
          <w:rFonts w:ascii="Century Gothic" w:cs="Century Gothic" w:eastAsia="Century Gothic" w:hAnsi="Century Gothic"/>
          <w:sz w:val="18"/>
          <w:szCs w:val="18"/>
          <w:rtl w:val="0"/>
        </w:rPr>
        <w:t xml:space="preserve"> será causa suficiente para incoar el desahucio, siendo de cuenta del ARRENDATARIO la totalidad de las costas y gastos que se causen judicial y extrajudicialmente por este motivo, incluido procurador, aunque su intervención no sea preceptiva. Expresamente se acuerda que la renta adeudada y no satisfecha generará un interés de demora anual equivalente al interés legal del dinero más dos puntos, siempre que estemos ante cantidades líquidas, vencidas y exigibles, y se haya practicado su requerimiento previa interposición de demanda.</w:t>
      </w:r>
    </w:p>
    <w:p w:rsidR="00000000" w:rsidDel="00000000" w:rsidP="00000000" w:rsidRDefault="00000000" w:rsidRPr="00000000" w14:paraId="0000003D">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3E">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En el caso de que el ARRENDATARIO adeude cantidades en concepto de renta, conforme a lo estipulado, y se encuentre ausente, sin haber manifestado por escrito dicha ausencia, se considerará que, de forma unilateral y arbitraria, rescinde este contrato de arrendamiento y pone a la total y libre disposición de la ARRENDADORA la finca objeto de arrendamiento, sin tener nada que reclamar de su interior, pudiendo disponer la parte ARRENDADORA de la finca con toda libertad y sin necesidad de acudir a procedimiento judicial de desahucio por falta de pago, una vez finalizado el plazo de </w:t>
      </w:r>
      <w:r w:rsidDel="00000000" w:rsidR="00000000" w:rsidRPr="00000000">
        <w:rPr>
          <w:rFonts w:ascii="Century Gothic" w:cs="Century Gothic" w:eastAsia="Century Gothic" w:hAnsi="Century Gothic"/>
          <w:b w:val="1"/>
          <w:sz w:val="18"/>
          <w:szCs w:val="18"/>
          <w:rtl w:val="0"/>
        </w:rPr>
        <w:t xml:space="preserve">UN (1) MES</w:t>
      </w:r>
      <w:r w:rsidDel="00000000" w:rsidR="00000000" w:rsidRPr="00000000">
        <w:rPr>
          <w:rFonts w:ascii="Century Gothic" w:cs="Century Gothic" w:eastAsia="Century Gothic" w:hAnsi="Century Gothic"/>
          <w:sz w:val="18"/>
          <w:szCs w:val="18"/>
          <w:rtl w:val="0"/>
        </w:rPr>
        <w:t xml:space="preserve"> adeudándose rentas.</w:t>
      </w:r>
    </w:p>
    <w:p w:rsidR="00000000" w:rsidDel="00000000" w:rsidP="00000000" w:rsidRDefault="00000000" w:rsidRPr="00000000" w14:paraId="0000003F">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40">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b w:val="1"/>
          <w:sz w:val="18"/>
          <w:szCs w:val="18"/>
          <w:rtl w:val="0"/>
        </w:rPr>
        <w:t xml:space="preserve">Cuarta. FIANZA Y GARANTÍA –</w:t>
      </w:r>
      <w:r w:rsidDel="00000000" w:rsidR="00000000" w:rsidRPr="00000000">
        <w:rPr>
          <w:rFonts w:ascii="Century Gothic" w:cs="Century Gothic" w:eastAsia="Century Gothic" w:hAnsi="Century Gothic"/>
          <w:sz w:val="18"/>
          <w:szCs w:val="18"/>
          <w:rtl w:val="0"/>
        </w:rPr>
        <w:t xml:space="preserve"> </w:t>
      </w:r>
    </w:p>
    <w:p w:rsidR="00000000" w:rsidDel="00000000" w:rsidP="00000000" w:rsidRDefault="00000000" w:rsidRPr="00000000" w14:paraId="00000041">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En este acto, la ARRENDATARIA entrega a la parte ARRENDADORA, de cuyo percibo debe servir el presente documento como fiel y cabal carta de pago, el importe de </w:t>
      </w:r>
      <w:r w:rsidDel="00000000" w:rsidR="00000000" w:rsidRPr="00000000">
        <w:rPr>
          <w:rFonts w:ascii="Century Gothic" w:cs="Century Gothic" w:eastAsia="Century Gothic" w:hAnsi="Century Gothic"/>
          <w:b w:val="0"/>
          <w:i w:val="0"/>
          <w:smallCaps w:val="0"/>
          <w:strike w:val="0"/>
          <w:color w:val="000000"/>
          <w:sz w:val="18"/>
          <w:szCs w:val="18"/>
          <w:highlight w:val="yellow"/>
          <w:u w:val="none"/>
          <w:vertAlign w:val="baseline"/>
          <w:rtl w:val="0"/>
        </w:rPr>
        <w:t xml:space="preserve">[X]</w:t>
      </w:r>
      <w:r w:rsidDel="00000000" w:rsidR="00000000" w:rsidRPr="00000000">
        <w:rPr>
          <w:rFonts w:ascii="Century Gothic" w:cs="Century Gothic" w:eastAsia="Century Gothic" w:hAnsi="Century Gothic"/>
          <w:b w:val="1"/>
          <w:i w:val="0"/>
          <w:smallCaps w:val="0"/>
          <w:strike w:val="0"/>
          <w:color w:val="000000"/>
          <w:sz w:val="18"/>
          <w:szCs w:val="18"/>
          <w:highlight w:val="yellow"/>
          <w:u w:val="none"/>
          <w:vertAlign w:val="baseline"/>
          <w:rtl w:val="0"/>
        </w:rPr>
        <w:t xml:space="preserve"> (</w:t>
      </w:r>
      <w:r w:rsidDel="00000000" w:rsidR="00000000" w:rsidRPr="00000000">
        <w:rPr>
          <w:rFonts w:ascii="Century Gothic" w:cs="Century Gothic" w:eastAsia="Century Gothic" w:hAnsi="Century Gothic"/>
          <w:b w:val="0"/>
          <w:i w:val="0"/>
          <w:smallCaps w:val="0"/>
          <w:strike w:val="0"/>
          <w:color w:val="000000"/>
          <w:sz w:val="18"/>
          <w:szCs w:val="18"/>
          <w:highlight w:val="yellow"/>
          <w:u w:val="none"/>
          <w:vertAlign w:val="baseline"/>
          <w:rtl w:val="0"/>
        </w:rPr>
        <w:t xml:space="preserve">[X]</w:t>
      </w:r>
      <w:r w:rsidDel="00000000" w:rsidR="00000000" w:rsidRPr="00000000">
        <w:rPr>
          <w:rFonts w:ascii="Century Gothic" w:cs="Century Gothic" w:eastAsia="Century Gothic" w:hAnsi="Century Gothic"/>
          <w:b w:val="1"/>
          <w:i w:val="0"/>
          <w:smallCaps w:val="0"/>
          <w:strike w:val="0"/>
          <w:color w:val="000000"/>
          <w:sz w:val="18"/>
          <w:szCs w:val="18"/>
          <w:highlight w:val="yellow"/>
          <w:u w:val="none"/>
          <w:vertAlign w:val="baseline"/>
          <w:rtl w:val="0"/>
        </w:rPr>
        <w:t xml:space="preserve">) EUROS</w:t>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 en concepto de </w:t>
      </w: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FIANZA</w:t>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 correspondientes a </w:t>
      </w: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UNA (1) MENSUALIDAD</w:t>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 de renta, que responderán, en su caso, de los posibles desperfectos que se ocasionen en el inmueble, del impago de cualquier cantidad a la que hubiera lugar o de cualquier responsabilidad pecuniaria que se le exija a la ARRENDADORA como consecuencia del arrendamiento, sin perjuicio de mayores cantidades a cuyo pago pudiera haber lugar como consecuencia del presente contrato y que, en todo caso, pudieran ser por cuenta de la ARRENDATARIA. La existencia de esta fianza no servirá nunca de pretexto para retrasar el pago de la renta o de cualquiera de las cantidades cuyo pago ha asumido la ARRENDATARIA.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Esta será depositada por el ARRENDADOR en el Organismo oficial designado a tal efecto, enviando copia de tal depósito al ARRENDATARIO al correo electrónico facilitado por este.</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6">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 la finalización del presente contrato, la ARRENDADORA devolverá la cantidad dada en concepto de fianza a la ARRENDATARIA en el plazo de </w:t>
      </w:r>
      <w:r w:rsidDel="00000000" w:rsidR="00000000" w:rsidRPr="00000000">
        <w:rPr>
          <w:rFonts w:ascii="Century Gothic" w:cs="Century Gothic" w:eastAsia="Century Gothic" w:hAnsi="Century Gothic"/>
          <w:b w:val="1"/>
          <w:sz w:val="18"/>
          <w:szCs w:val="18"/>
          <w:rtl w:val="0"/>
        </w:rPr>
        <w:t xml:space="preserve">UN (1) MES</w:t>
      </w:r>
      <w:r w:rsidDel="00000000" w:rsidR="00000000" w:rsidRPr="00000000">
        <w:rPr>
          <w:rFonts w:ascii="Century Gothic" w:cs="Century Gothic" w:eastAsia="Century Gothic" w:hAnsi="Century Gothic"/>
          <w:sz w:val="18"/>
          <w:szCs w:val="18"/>
          <w:rtl w:val="0"/>
        </w:rPr>
        <w:t xml:space="preserve"> desde la entrega de llaves, previa la liquidación que proceda por parte de la ARRENDADORA.</w:t>
      </w:r>
    </w:p>
    <w:p w:rsidR="00000000" w:rsidDel="00000000" w:rsidP="00000000" w:rsidRDefault="00000000" w:rsidRPr="00000000" w14:paraId="00000047">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48">
      <w:pPr>
        <w:ind w:firstLine="709"/>
        <w:jc w:val="both"/>
        <w:rPr>
          <w:rFonts w:ascii="Century Gothic" w:cs="Century Gothic" w:eastAsia="Century Gothic" w:hAnsi="Century Gothic"/>
          <w:sz w:val="18"/>
          <w:szCs w:val="18"/>
        </w:rPr>
      </w:pPr>
      <w:sdt>
        <w:sdtPr>
          <w:tag w:val="goog_rdk_3"/>
        </w:sdtPr>
        <w:sdtContent>
          <w:commentRangeStart w:id="3"/>
        </w:sdtContent>
      </w:sdt>
      <w:r w:rsidDel="00000000" w:rsidR="00000000" w:rsidRPr="00000000">
        <w:rPr>
          <w:rFonts w:ascii="Century Gothic" w:cs="Century Gothic" w:eastAsia="Century Gothic" w:hAnsi="Century Gothic"/>
          <w:sz w:val="18"/>
          <w:szCs w:val="18"/>
          <w:rtl w:val="0"/>
        </w:rPr>
        <w:t xml:space="preserve">Además, como garantía complementaria, el ARRENDATARIO entrega a la firma del presente contrato el importe de </w:t>
      </w:r>
      <w:r w:rsidDel="00000000" w:rsidR="00000000" w:rsidRPr="00000000">
        <w:rPr>
          <w:rFonts w:ascii="Century Gothic" w:cs="Century Gothic" w:eastAsia="Century Gothic" w:hAnsi="Century Gothic"/>
          <w:b w:val="1"/>
          <w:sz w:val="18"/>
          <w:szCs w:val="18"/>
          <w:rtl w:val="0"/>
        </w:rPr>
        <w:t xml:space="preserve">UNA MENSUALIDAD, </w:t>
      </w:r>
      <w:r w:rsidDel="00000000" w:rsidR="00000000" w:rsidRPr="00000000">
        <w:rPr>
          <w:rFonts w:ascii="Century Gothic" w:cs="Century Gothic" w:eastAsia="Century Gothic" w:hAnsi="Century Gothic"/>
          <w:sz w:val="18"/>
          <w:szCs w:val="18"/>
          <w:rtl w:val="0"/>
        </w:rPr>
        <w:t xml:space="preserve">por importe de</w:t>
      </w:r>
      <w:r w:rsidDel="00000000" w:rsidR="00000000" w:rsidRPr="00000000">
        <w:rPr>
          <w:rFonts w:ascii="Century Gothic" w:cs="Century Gothic" w:eastAsia="Century Gothic" w:hAnsi="Century Gothic"/>
          <w:b w:val="1"/>
          <w:sz w:val="18"/>
          <w:szCs w:val="18"/>
          <w:rtl w:val="0"/>
        </w:rPr>
        <w:t xml:space="preserv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b w:val="1"/>
          <w:sz w:val="18"/>
          <w:szCs w:val="18"/>
          <w:highlight w:val="yellow"/>
          <w:rtl w:val="0"/>
        </w:rPr>
        <w:t xml:space="preserve"> (</w:t>
      </w:r>
      <w:r w:rsidDel="00000000" w:rsidR="00000000" w:rsidRPr="00000000">
        <w:rPr>
          <w:rFonts w:ascii="Century Gothic" w:cs="Century Gothic" w:eastAsia="Century Gothic" w:hAnsi="Century Gothic"/>
          <w:sz w:val="18"/>
          <w:szCs w:val="18"/>
          <w:highlight w:val="yellow"/>
          <w:rtl w:val="0"/>
        </w:rPr>
        <w:t xml:space="preserve">[X]</w:t>
      </w:r>
      <w:r w:rsidDel="00000000" w:rsidR="00000000" w:rsidRPr="00000000">
        <w:rPr>
          <w:rFonts w:ascii="Century Gothic" w:cs="Century Gothic" w:eastAsia="Century Gothic" w:hAnsi="Century Gothic"/>
          <w:b w:val="1"/>
          <w:sz w:val="18"/>
          <w:szCs w:val="18"/>
          <w:highlight w:val="yellow"/>
          <w:rtl w:val="0"/>
        </w:rPr>
        <w:t xml:space="preserve">) EUROS</w:t>
      </w:r>
      <w:r w:rsidDel="00000000" w:rsidR="00000000" w:rsidRPr="00000000">
        <w:rPr>
          <w:rFonts w:ascii="Century Gothic" w:cs="Century Gothic" w:eastAsia="Century Gothic" w:hAnsi="Century Gothic"/>
          <w:b w:val="1"/>
          <w:sz w:val="18"/>
          <w:szCs w:val="18"/>
          <w:rtl w:val="0"/>
        </w:rPr>
        <w:t xml:space="preserve">, </w:t>
      </w:r>
      <w:r w:rsidDel="00000000" w:rsidR="00000000" w:rsidRPr="00000000">
        <w:rPr>
          <w:rFonts w:ascii="Century Gothic" w:cs="Century Gothic" w:eastAsia="Century Gothic" w:hAnsi="Century Gothic"/>
          <w:sz w:val="18"/>
          <w:szCs w:val="18"/>
          <w:rtl w:val="0"/>
        </w:rPr>
        <w:t xml:space="preserve">que serán devueltos junto la fianza, en sus mismos términos y estará sujeto a iguales conceptos e imposibilidades, como el de pretexto para retrasar el pago de la renta.</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49">
      <w:pPr>
        <w:ind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4A">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Quinto. GASTOS GENERALES Y SERVICIOS INDIVIDUALES REPERCUTIDOS A LA PARTE ARRENDATARIA. -</w:t>
      </w:r>
    </w:p>
    <w:p w:rsidR="00000000" w:rsidDel="00000000" w:rsidP="00000000" w:rsidRDefault="00000000" w:rsidRPr="00000000" w14:paraId="0000004B">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4C">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Los gastos de los servicios con que cuenta la finca arrendada, serán, en todo caso, de cuenta de la parte ARRENDATARIA, tales como: tasa de basuras, agua, luz, teléfono e internet, así como cualquier otro similar. La adquisición, conservación, reparación o sustitución de contadores de suministros y el importe de consumo serán por cuenta y cargo del ARRENDATARIO. La ARRENDADORA queda exenta de responsabilidad por la falta de cualquier suministro y reconoce, a día de la fecha, que los mismos se encuentran dados de alta y al corriente de pagos, de cara a llevar a cabo el cambio de titularidad o compañía, si la parte ARRENDATARIA lo estima oportuno. De estos costes se hará cargo la ARRENDATARIA desde la entrega de llaves y hasta el último día en que haga uso efectivo de la finca. </w:t>
      </w:r>
    </w:p>
    <w:p w:rsidR="00000000" w:rsidDel="00000000" w:rsidP="00000000" w:rsidRDefault="00000000" w:rsidRPr="00000000" w14:paraId="0000004D">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4E">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ARRENDADOR no asume responsabilidad alguna por las interrupciones que pudieran producirse en cualquiera de los servicios comunes o individuales, ni estará obligado a efectuar revisiones de renta por dichas interrupciones.</w:t>
      </w:r>
    </w:p>
    <w:p w:rsidR="00000000" w:rsidDel="00000000" w:rsidP="00000000" w:rsidRDefault="00000000" w:rsidRPr="00000000" w14:paraId="0000004F">
      <w:pPr>
        <w:jc w:val="both"/>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50">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impago de los gastos referidos por la ARRENDATARIA facultará a la parte ARRENDADORA para resolver el presente contrato e instar el correspondiente procedimiento de desahucio.</w:t>
      </w:r>
    </w:p>
    <w:p w:rsidR="00000000" w:rsidDel="00000000" w:rsidP="00000000" w:rsidRDefault="00000000" w:rsidRPr="00000000" w14:paraId="00000051">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Serán de cuenta de la ARRENDADORA los gastos de Comunidad y el Impuesto de Bienes Inmuebles, o cualesquiera otros impuestos que pesen sobre la finca.</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Si se creasen nuevas contribuciones, impuestos, arbitrios, tasas o cualquier otra exacción, por el Estado, comunidad autónoma, provincia, municipio, etc., estos serán asumidos por el ARRENDADOR o el ARRENDATARIO según corresponda en aplicación de la normativa vigente. En caso de aumento o modificación de las contribuciones, impuestos, arbitrios, tasas o cualquier otra exacción serán a cargo del ARRENDADOR o el ARRENDATARIO según corresponda en virtud de lo dispuesto en el presente Contrato.</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6">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 tenor del Real Decreto 390/2021, de 1 de junio, por el que se aprueba el procedimiento básico para la certificación de la eficiencia energética de los edificios, la ARRENDADORA exhibe en este acto el </w:t>
      </w:r>
      <w:r w:rsidDel="00000000" w:rsidR="00000000" w:rsidRPr="00000000">
        <w:rPr>
          <w:rFonts w:ascii="Century Gothic" w:cs="Century Gothic" w:eastAsia="Century Gothic" w:hAnsi="Century Gothic"/>
          <w:b w:val="1"/>
          <w:sz w:val="18"/>
          <w:szCs w:val="18"/>
          <w:u w:val="single"/>
          <w:rtl w:val="0"/>
        </w:rPr>
        <w:t xml:space="preserve">certificado de eficiencia energética</w:t>
      </w:r>
      <w:r w:rsidDel="00000000" w:rsidR="00000000" w:rsidRPr="00000000">
        <w:rPr>
          <w:rFonts w:ascii="Century Gothic" w:cs="Century Gothic" w:eastAsia="Century Gothic" w:hAnsi="Century Gothic"/>
          <w:sz w:val="18"/>
          <w:szCs w:val="18"/>
          <w:rtl w:val="0"/>
        </w:rPr>
        <w:t xml:space="preserve"> y pone a disposición del arrendatario una copia del mismo.</w:t>
      </w:r>
    </w:p>
    <w:p w:rsidR="00000000" w:rsidDel="00000000" w:rsidP="00000000" w:rsidRDefault="00000000" w:rsidRPr="00000000" w14:paraId="00000057">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58">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Sexto. OBRAS.</w:t>
      </w:r>
      <w:r w:rsidDel="00000000" w:rsidR="00000000" w:rsidRPr="00000000">
        <w:rPr>
          <w:rtl w:val="0"/>
        </w:rPr>
        <w:t xml:space="preserve"> </w:t>
      </w:r>
      <w:r w:rsidDel="00000000" w:rsidR="00000000" w:rsidRPr="00000000">
        <w:rPr>
          <w:rFonts w:ascii="Century Gothic" w:cs="Century Gothic" w:eastAsia="Century Gothic" w:hAnsi="Century Gothic"/>
          <w:b w:val="1"/>
          <w:sz w:val="18"/>
          <w:szCs w:val="18"/>
          <w:rtl w:val="0"/>
        </w:rPr>
        <w:t xml:space="preserve">GASTOS DE REPARACIÓN Y CONSERVACIÓN. – </w:t>
      </w:r>
    </w:p>
    <w:p w:rsidR="00000000" w:rsidDel="00000000" w:rsidP="00000000" w:rsidRDefault="00000000" w:rsidRPr="00000000" w14:paraId="00000059">
      <w:pPr>
        <w:jc w:val="both"/>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5A">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El ARRENDADOR se obliga a realizar las reparaciones que fueran necesarias en el Inmueble para conservar la vivienda en condiciones de habitabilidad para el uso convenido, salvo las derivadas de la negligencia o culpa o debido al desgaste ocasionado por el uso ordinario del Inmueble por parte del ARRENDATARIO o sus ocupantes, incluidas las de los electrodomésticos y demás instalaciones del Inmueble. El ARRENDATARIO será el único responsable de cuantos daños, tanto físicos como materiales puedan ocasionarse a terceros, como consecuencia, directa e indirecta de su habitabilidad en el Inmueble, eximiendo de toda responsabilidad al ARRENDADOR, incluso por daños derivados de instalaciones para servicios o suministros.</w:t>
      </w:r>
    </w:p>
    <w:p w:rsidR="00000000" w:rsidDel="00000000" w:rsidP="00000000" w:rsidRDefault="00000000" w:rsidRPr="00000000" w14:paraId="0000005B">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5C">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A efectos aclaratorios, el ARRENDATARIO deberá realizar todas aquellas reparaciones necesarias para el mantenimiento y correcto funcionamiento de los electrodomésticos y/o muebles del Inmueble cuando los desperfectos hayan sido ocasionados por el ARRENDATARIO o sus ocupantes, ya sea por un uso negligente o por el desgaste derivado del uso habitual y diligente de dichos elementos. En consecuencia, el ARRENDATARIO declara conocer el estado de los electrodomésticos y/o muebles en el momento de la entrega del Inmueble.</w:t>
      </w:r>
    </w:p>
    <w:p w:rsidR="00000000" w:rsidDel="00000000" w:rsidP="00000000" w:rsidRDefault="00000000" w:rsidRPr="00000000" w14:paraId="0000005D">
      <w:pPr>
        <w:ind w:firstLine="709"/>
        <w:jc w:val="both"/>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5E">
      <w:pPr>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ab/>
        <w:t xml:space="preserve">La ARRENDATARIA no podrá realizar, sin el consentimiento previo y por escrito de la ARRENDADORA, obras de clase alguna en el inmueble objeto de este contrato, y aquellas que realicen quedarán en beneficio de la finca arrendada a la extinción del contrato, sin derecho a reintegro ni indemnización de ninguna clase a favor de la ARRENDATARIA.</w:t>
      </w:r>
    </w:p>
    <w:p w:rsidR="00000000" w:rsidDel="00000000" w:rsidP="00000000" w:rsidRDefault="00000000" w:rsidRPr="00000000" w14:paraId="0000005F">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60">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Especialmente, se requerirá el consentimiento previo y por escrito del ARRENDADOR para:</w:t>
      </w:r>
    </w:p>
    <w:p w:rsidR="00000000" w:rsidDel="00000000" w:rsidP="00000000" w:rsidRDefault="00000000" w:rsidRPr="00000000" w14:paraId="00000061">
      <w:pPr>
        <w:jc w:val="both"/>
        <w:rPr>
          <w:rFonts w:ascii="Century Gothic" w:cs="Century Gothic" w:eastAsia="Century Gothic" w:hAnsi="Century Gothic"/>
          <w:sz w:val="10"/>
          <w:szCs w:val="10"/>
        </w:rPr>
      </w:pPr>
      <w:r w:rsidDel="00000000" w:rsidR="00000000" w:rsidRPr="00000000">
        <w:rPr>
          <w:rtl w:val="0"/>
        </w:rPr>
      </w:r>
    </w:p>
    <w:p w:rsidR="00000000" w:rsidDel="00000000" w:rsidP="00000000" w:rsidRDefault="00000000" w:rsidRPr="00000000" w14:paraId="0000006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069" w:right="0" w:hanging="360"/>
        <w:jc w:val="left"/>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la instalación de cualquier electrodoméstico, mueble o aparato de aire acondicionado adherido al Inmueble; </w:t>
      </w:r>
    </w:p>
    <w:p w:rsidR="00000000" w:rsidDel="00000000" w:rsidP="00000000" w:rsidRDefault="00000000" w:rsidRPr="00000000" w14:paraId="0000006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069" w:right="0" w:hanging="360"/>
        <w:jc w:val="left"/>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la realización de cualquier tipo de alteraciones en las paredes, azulejos y baldosas del Inmueble (en particular, cualquier tipo de orificios o ranuras de forma manual o con herramientas mecánicas).</w:t>
      </w:r>
    </w:p>
    <w:p w:rsidR="00000000" w:rsidDel="00000000" w:rsidP="00000000" w:rsidRDefault="00000000" w:rsidRPr="00000000" w14:paraId="00000064">
      <w:pPr>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65">
      <w:pPr>
        <w:ind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Todas las obras que el ARRENDADOR autorice en los términos previstos en la presente Cláusula serán de exclusivo cargo del ARRENDATARIO, que será el único responsable de solicitar y obtener las correspondientes licencias administrativas. Asimismo se señala que, en el supuesto de que el ARRENDATARIO realizase obras sin el permiso previo del ARRENDADOR, éste podrá instar la resolución del presente Contrato y exigir al ARRENDATARIO la reposición del Inmueble a su estado originario.</w:t>
      </w:r>
    </w:p>
    <w:p w:rsidR="00000000" w:rsidDel="00000000" w:rsidP="00000000" w:rsidRDefault="00000000" w:rsidRPr="00000000" w14:paraId="00000066">
      <w:pPr>
        <w:ind w:firstLine="709"/>
        <w:jc w:val="both"/>
        <w:rPr>
          <w:rFonts w:ascii="Century Gothic" w:cs="Century Gothic" w:eastAsia="Century Gothic" w:hAnsi="Century Gothic"/>
          <w:sz w:val="14"/>
          <w:szCs w:val="14"/>
        </w:rPr>
      </w:pPr>
      <w:r w:rsidDel="00000000" w:rsidR="00000000" w:rsidRPr="00000000">
        <w:rPr>
          <w:rtl w:val="0"/>
        </w:rPr>
      </w:r>
    </w:p>
    <w:p w:rsidR="00000000" w:rsidDel="00000000" w:rsidP="00000000" w:rsidRDefault="00000000" w:rsidRPr="00000000" w14:paraId="00000067">
      <w:pPr>
        <w:jc w:val="both"/>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Séptimo. OBLIGACIONES DE LA PARTE ARRENDATARIA. – </w:t>
      </w:r>
    </w:p>
    <w:p w:rsidR="00000000" w:rsidDel="00000000" w:rsidP="00000000" w:rsidRDefault="00000000" w:rsidRPr="00000000" w14:paraId="0000006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Pago de la renta mensual, así como de los suministros que se generen.</w:t>
      </w:r>
      <w:r w:rsidDel="00000000" w:rsidR="00000000" w:rsidRPr="00000000">
        <w:rPr>
          <w:rtl w:val="0"/>
        </w:rPr>
      </w:r>
    </w:p>
    <w:p w:rsidR="00000000" w:rsidDel="00000000" w:rsidP="00000000" w:rsidRDefault="00000000" w:rsidRPr="00000000" w14:paraId="0000006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Destinar la propiedad al objeto recogido en la cláusula primera, con las salvedades y particularidades marcadas para el caso de que se incluyese o modificasen las partes del Contrato. Asimismo se obliga al uso comedido, pacifico y en respeto del resto de convivientes, de las zonas comunes que conforman el inmueble.</w:t>
      </w:r>
      <w:r w:rsidDel="00000000" w:rsidR="00000000" w:rsidRPr="00000000">
        <w:rPr>
          <w:rtl w:val="0"/>
        </w:rPr>
      </w:r>
    </w:p>
    <w:p w:rsidR="00000000" w:rsidDel="00000000" w:rsidP="00000000" w:rsidRDefault="00000000" w:rsidRPr="00000000" w14:paraId="0000006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El inmueble de este arrendamiento y sus instalaciones se encuentran en perfecto estado de uso y habitabilidad, y el ARRENDATARIO se obliga a mantenerla y conservarla en buen estado hasta el final del arrendamiento. Serán por cuenta de la ARRENDATARIA los gastos de conservación, reparación por desgaste de uso ordinario o por acciones negligentes o dolosas durante la vigencia del contrato o a su terminación. El ARRENDATARIO entregará el inmueble y las llaves de este al término del contrato con la limpieza e higiene de la misma y sin más deterioros que los que se hubiesen producido por el mero paso del tiempo y el uso ordinario, libre de los enseres personales del ARRENDATARIO y totalmente desocupado.</w:t>
      </w:r>
      <w:r w:rsidDel="00000000" w:rsidR="00000000" w:rsidRPr="00000000">
        <w:rPr>
          <w:rtl w:val="0"/>
        </w:rPr>
      </w:r>
    </w:p>
    <w:p w:rsidR="00000000" w:rsidDel="00000000" w:rsidP="00000000" w:rsidRDefault="00000000" w:rsidRPr="00000000" w14:paraId="0000006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Comunicar a la ARRENDADORA cualquier incidencia o desperfecto hallado en el interior del inmueble a la mayor brevedad posible, a fin de evitar problemas futuros por no resolver la incidencia a tiempo.</w:t>
      </w: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Permitir el acceso al inmueble arrendado a la ARRENDADORA y a los operarios o industriales mandados por la misma, para la realización, inspección y comprobación de cualquier clase de obras o de reparaciones que afecten al inmueble, así como inspección, comprobación y reparación de cualquier clase de elemento común (como pueden ser fachadas exteriores, pasarelas exteriores, etc.) o instalaciones que den servicios comunes. Asimismo, una vez al año, la ARRENDATARIA permitirá el acceso al inmueble a la ARRENDADORA para supervisar el estado del mismo. Al efecto de dichos accesos, la ARRENDADORA deberá avisar con </w:t>
      </w: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CUARENTA Y OCHO (48) HORAS</w:t>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 de antelación a la ARRENDATARIA y, entre ambas partes, acordarán el día y hora en que se pueda acceder al inmueble.</w:t>
      </w:r>
      <w:r w:rsidDel="00000000" w:rsidR="00000000" w:rsidRPr="00000000">
        <w:rPr>
          <w:rtl w:val="0"/>
        </w:rPr>
      </w:r>
    </w:p>
    <w:p w:rsidR="00000000" w:rsidDel="00000000" w:rsidP="00000000" w:rsidRDefault="00000000" w:rsidRPr="00000000" w14:paraId="0000006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Como señala la clausula segunda, el ARRENDATARIO autoriza al ARRENDADOR a que UN (1) MES antes del vencimiento del contrato o de cualquiera de sus prórrogas, así como para el caso de desistimiento anticipado por parte la ARRENDATARIA, pueda poner un cartel en el inmueble para alquilarlo y poder enseñarlo, siempre que sea preavisando con antelación de VEINTICUATRO (24) HORAS y acordando la hora de visita. Asimismo, permitir el libre acceso del ARRENDADOR a toda zona común y ajena a la habitación que se arrienda.</w:t>
      </w:r>
    </w:p>
    <w:p w:rsidR="00000000" w:rsidDel="00000000" w:rsidP="00000000" w:rsidRDefault="00000000" w:rsidRPr="00000000" w14:paraId="0000006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Respetar los Estatutos de la Comunidad de propietarios, en cuanto a normas que afecten al uso del inmueble arrendado, a las Ordenanzas Municipales, a la Ley de Propiedad Horizontal y a las normas sobre uso y relaciones de vecindad que se deduzcan de la Ley. </w:t>
      </w:r>
    </w:p>
    <w:p w:rsidR="00000000" w:rsidDel="00000000" w:rsidP="00000000" w:rsidRDefault="00000000" w:rsidRPr="00000000" w14:paraId="0000006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No instalar transmisores, motores, máquinas, etc. que produzcan vibraciones o ruidos molestos para los demás ocupantes del inmueble o de los colindantes de la propiedad, o que puedan afectar a la consistencia, solidez o conservación del inmueble. </w:t>
      </w:r>
    </w:p>
    <w:p w:rsidR="00000000" w:rsidDel="00000000" w:rsidP="00000000" w:rsidRDefault="00000000" w:rsidRPr="00000000" w14:paraId="0000007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No almacenar o manipular inadecuadamente en el inmueble materias explosivas, inflamables, incómodas o insalubres, y observar en todo momento las disposiciones vigentes al respecto. Si se produjera algún daño provocado por la manipulación o almacenamiento de tales materiales, será la responsabilidad exclusiva de la ARRENDATARIA, teniendo ésta que hacer frente a los daños y perjuicios, así como a las indemnizaciones que, en su caso, procedan. </w:t>
      </w:r>
    </w:p>
    <w:p w:rsidR="00000000" w:rsidDel="00000000" w:rsidP="00000000" w:rsidRDefault="00000000" w:rsidRPr="00000000" w14:paraId="0000007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160" w:line="240" w:lineRule="auto"/>
        <w:ind w:left="720" w:right="3" w:hanging="36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El ARRENDATARIO se hace igualmente responsable de cuantos daños puedan ocasionarse a terceras personas o cosas por el mal uso dado al inmueble arrendado.</w:t>
      </w:r>
    </w:p>
    <w:p w:rsidR="00000000" w:rsidDel="00000000" w:rsidP="00000000" w:rsidRDefault="00000000" w:rsidRPr="00000000" w14:paraId="00000072">
      <w:pPr>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73">
      <w:pPr>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Octavo. DAÑOS Y RESPONSABILIDADES. –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La ARRENDATARIA se hace directamente responsable y exime de toda responsabilidad a la ARRENDADORA, de los daños que puedan ocasionarse a las personas o cosas debido a actuaciones, dolosas o negligentemente causadas, por la ARRENDATARIA, sus familiares, animales, trabajadores o cualesquiera otras personas a su servicio.</w:t>
      </w:r>
    </w:p>
    <w:p w:rsidR="00000000" w:rsidDel="00000000" w:rsidP="00000000" w:rsidRDefault="00000000" w:rsidRPr="00000000" w14:paraId="00000076">
      <w:pPr>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77">
      <w:pPr>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Octavo. RESOLUCION. – </w:t>
      </w:r>
    </w:p>
    <w:p w:rsidR="00000000" w:rsidDel="00000000" w:rsidP="00000000" w:rsidRDefault="00000000" w:rsidRPr="00000000" w14:paraId="00000078">
      <w:pPr>
        <w:ind w:right="3"/>
        <w:rPr>
          <w:rFonts w:ascii="Century Gothic" w:cs="Century Gothic" w:eastAsia="Century Gothic" w:hAnsi="Century Gothic"/>
          <w:b w:val="1"/>
          <w:sz w:val="14"/>
          <w:szCs w:val="14"/>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bookmarkStart w:colFirst="0" w:colLast="0" w:name="_heading=h.gjdgxs" w:id="0"/>
      <w:bookmarkEnd w:id="0"/>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El presente contrato se resolverá por el incumplimiento de las disposiciones de la Ley de Arrendamientos Urbanos y/o de cualquiera de las cláusulas de este contrato, por las que se regirá, y resto de legislación concordante. Así, la concurrencia de cualquier causa de resolución de las legalmente previstas, legitimará a la parte ARRENDADORA para resolver de pleno derecho el presente contrato.</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Particularmente, las partes pactan expresamente que: el retraso en el pago de la renta en los plazos pactados, la falta de pago de fianza, la cesión sin consentimiento de la ARRENDADORA o la realización de daños u obras no consentidas por la anterior, serán motivo suficiente para poner fin al presente. </w:t>
      </w:r>
      <w:r w:rsidDel="00000000" w:rsidR="00000000" w:rsidRPr="00000000">
        <w:rPr>
          <w:rFonts w:ascii="Century Gothic" w:cs="Century Gothic" w:eastAsia="Century Gothic" w:hAnsi="Century Gothic"/>
          <w:sz w:val="18"/>
          <w:szCs w:val="18"/>
          <w:rtl w:val="0"/>
        </w:rPr>
        <w:t xml:space="preserve">Las partes pactan expresamente que el retraso de CINCO (5) DÍAS en el pago de una mensualidad dará lugar a la resolución automática del presente contrato, cambiando automáticamente el código de entrada de la cerradura y procediendo a enseñar la habitación para la entrada de otro inquilino</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Para el caso en que la ARRENDADORA debiera instar un procedimiento de desahucio, este podrá incoarse sin necesidad de requerimiento previo alguno, siendo todos los gastos que se originen, incluidos los honorarios de Abogados y/o Procuradores, de cuenta de la ARRENDATARIA, aunque su intervención no fuera preceptiva.</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También se fijan como causa de resolución, la continua realización de actividades molestas, insalubres, nocivas, peligrosas o ilícitas, la realización o cambio de destino convenido y/o la expiración del plazo pactado. </w:t>
      </w: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En caso de que, llegada la fecha de finalización del contrato o de alguna prórroga, o de resolución por incumplimiento del mismo, no se produjese la retirada de objetos personales, se guardarán durante el plazo de 30 días, ocasionando una indemnización a la arrendadora de TREINTA (30) EUROS diarios sea cual fuere la causa por la que no se pudieran retirar dichos objetos personales.</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18"/>
          <w:szCs w:val="18"/>
          <w:rtl w:val="0"/>
        </w:rPr>
        <w:t xml:space="preserve">Sea cual fuere el motivo de resolución del contrato, en ningún caso la fianza servirá como pago del último mes, y se procederá a la devolución después de haber revisado que no se debe nada y no existe ningún daño causado al inmueble por parte del arrendatario.</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5">
      <w:pPr>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Noveno. RENUNCIAS. DEL SUBARRIENDO Y LA CESION. –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La ARRENDATARIA renuncia expresamente a los derechos de adquisición preferente y tanteo y retracto, para el caso de que se decidiera enajenar, por cualquier título, la propiedad del inmueble arrendado. Asimismo, el ARRENDADOR prohíbe al ARRENDATARIO subarrendar y/o ceder el presente contrato sin previa autorización del primero.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9">
      <w:pPr>
        <w:rPr>
          <w:rFonts w:ascii="Century Gothic" w:cs="Century Gothic" w:eastAsia="Century Gothic" w:hAnsi="Century Gothic"/>
          <w:b w:val="1"/>
          <w:sz w:val="18"/>
          <w:szCs w:val="18"/>
        </w:rPr>
      </w:pPr>
      <w:r w:rsidDel="00000000" w:rsidR="00000000" w:rsidRPr="00000000">
        <w:rPr>
          <w:rFonts w:ascii="Century Gothic" w:cs="Century Gothic" w:eastAsia="Century Gothic" w:hAnsi="Century Gothic"/>
          <w:b w:val="1"/>
          <w:sz w:val="18"/>
          <w:szCs w:val="18"/>
          <w:rtl w:val="0"/>
        </w:rPr>
        <w:t xml:space="preserve">Décimo. NOTIFICACIONES. –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Las partes designan expresamente como datos de contacto para cualesquiera comunicaciones, los indicados en el encabezamiento del presente documento.</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Undécimo. ELEVACIÓN A PÚBLICO E INSCRIPCIÓN.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Hace constar la parte ARRENDATARIA que, en principio, no va a proceder a la inscripción en el Registro de la Propiedad del arrendamiento contenido en el presente contrato; no obstante, lo anterior, las partes pactan la posibilidad de elevación a público de este contrato y su inscripción en el Registro de la Propiedad, a requerimiento de cualquiera de ellas, dentro del plazo del arrendamiento. Los gastos que al efecto se deriven serán de cuenta de la parte que lo haya solicitado.</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Duodécimo. PROTECCIÓN DE DATOS.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En cumplimiento del Reglamento Europeo UE 2016/679 de Protección de Datos y de la Ley Orgánica 3/2018, de 5 de diciembre, de Protección de Datos Personales y Garantía de los Derechos Digitales, se informa a los arrendatarios que los datos personales contenidos en este contrato o facilitados durante la ejecución del mismo, podrán ser automatizados y serán utilizados con la única finalidad de poder llevar a cabo la prestación del servicio de arrendamiento de inmueble así como la gestión administrativa, fiscal y contable.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Los datos no se cederán a terceros salvo obligación legal. Se informa a los arrendatarios que el responsable del tratamiento es el ARRENDADOR al que se los facilitan.</w:t>
      </w: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El ARRENDATARIO tiene derecho a obtener confirmación sobre si el ARRENDADOR está tratando sus datos personales y, por tanto, tendrán derecho a ejercitar sus derechos de acceso, rectificación, supresión, limitación, cancelación, portabilidad y oposición sobre sus datos personales en cualquier momento, mediante escrito, acompañado de copia de documento oficial que le identifique, dirigido a la dirección que figura al inicio del presente contrato, o mediante correo electrónico dirigido a la dirección de correo electrónico arriba reseñada. Asimismo, se señala la posibilidad del ARRENDATARIO de ejercer estos, así como presentar una reclamación ante la Agencia Española de Protección de Datos.</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El ARRENDADOR informa al ARRENDATARIO que, en caso de impago de las cantidades de la renta, sus datos personales podrán ser cedidos al fichero de solvencia patrimonial, en base al interés legítimo de prevención del fraude. En caso de incorporación de los datos de impagos del ARRENDATARIO en un fichero de solvencia patrimonial negativo, el ARRENDATARIO recibirá, en el plazo máximo de </w:t>
      </w: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UN (1) MES</w:t>
      </w: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 desde la inscripción de la deuda en el fichero, una comunicación del titular de dicho fichero informándole de la incorporación de sus datos personales en el mismo.</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18"/>
          <w:szCs w:val="18"/>
          <w:u w:val="none"/>
          <w:shd w:fill="auto" w:val="clear"/>
          <w:vertAlign w:val="baseline"/>
          <w:rtl w:val="0"/>
        </w:rPr>
        <w:t xml:space="preserve">Decimotercero. CONTROVERSIAS. –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 xml:space="preserve">Para todas las cuestiones que se deriven del cumplimiento e interpretación del este contrato, las partes se someten a los Jueces y Tribunales que siendo competentes para el conocimiento del litigio tengan su jurisdicción en el lugar de ubicación del inmueble objeto del presente contrato.</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8"/>
          <w:szCs w:val="18"/>
          <w:u w:val="none"/>
          <w:shd w:fill="auto" w:val="clear"/>
          <w:vertAlign w:val="baseline"/>
          <w:rtl w:val="0"/>
        </w:rPr>
        <w:tab/>
        <w:t xml:space="preserve">Y para que así conste donde proceda, y en prueba de conformidad, firman las partes el presente contrato, por duplicado ejemplar y a un solo efecto, en el lugar y fecha de su encabezamiento.</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Gothic" w:cs="Century Gothic" w:eastAsia="Century Gothic" w:hAnsi="Century Gothic"/>
          <w:b w:val="0"/>
          <w:i w:val="0"/>
          <w:smallCaps w:val="0"/>
          <w:strike w:val="0"/>
          <w:color w:val="000000"/>
          <w:sz w:val="18"/>
          <w:szCs w:val="18"/>
          <w:u w:val="none"/>
          <w:shd w:fill="auto" w:val="clear"/>
          <w:vertAlign w:val="baseline"/>
        </w:rPr>
      </w:pPr>
      <w:r w:rsidDel="00000000" w:rsidR="00000000" w:rsidRPr="00000000">
        <w:rPr>
          <w:rtl w:val="0"/>
        </w:rPr>
      </w:r>
    </w:p>
    <w:sectPr>
      <w:footerReference r:id="rId10" w:type="default"/>
      <w:pgSz w:h="16838" w:w="11906" w:orient="portrait"/>
      <w:pgMar w:bottom="1134" w:top="1134" w:left="1134" w:right="1134" w:header="720" w:footer="567"/>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ergio Álvarez Naranjo" w:id="1" w:date="2022-05-11T15:27:00Z">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Arrendador PARTICULAR</w:t>
      </w:r>
    </w:p>
  </w:comment>
  <w:comment w:author="Sergio Álvarez Naranjo" w:id="3" w:date="2022-05-11T18:27:00Z">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Puede eliminarse al no resultar obligatorio</w:t>
      </w:r>
    </w:p>
  </w:comment>
  <w:comment w:author="Sergio Álvarez Naranjo" w:id="0" w:date="2022-05-11T15:26:00Z">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Arrendador EMPRESA</w:t>
      </w:r>
    </w:p>
  </w:comment>
  <w:comment w:author="Sergio Álvarez Naranjo" w:id="2" w:date="2022-02-03T16:08:00Z">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consta de algún mobiliario recomiendo acompañar asimismo fotos</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AB" w15:done="0"/>
  <w15:commentEx w15:paraId="000000AC" w15:done="0"/>
  <w15:commentEx w15:paraId="000000AD" w15:done="0"/>
  <w15:commentEx w15:paraId="000000A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ARRENDADOR | ARRENDATARIO</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69" w:hanging="360"/>
      </w:pPr>
      <w:rPr/>
    </w:lvl>
    <w:lvl w:ilvl="1">
      <w:start w:val="1"/>
      <w:numFmt w:val="lowerLetter"/>
      <w:lvlText w:val="%2."/>
      <w:lvlJc w:val="left"/>
      <w:pPr>
        <w:ind w:left="1789" w:hanging="360"/>
      </w:pPr>
      <w:rPr/>
    </w:lvl>
    <w:lvl w:ilvl="2">
      <w:start w:val="1"/>
      <w:numFmt w:val="lowerRoman"/>
      <w:lvlText w:val="%3."/>
      <w:lvlJc w:val="right"/>
      <w:pPr>
        <w:ind w:left="2509" w:hanging="180"/>
      </w:pPr>
      <w:rPr/>
    </w:lvl>
    <w:lvl w:ilvl="3">
      <w:start w:val="1"/>
      <w:numFmt w:val="decimal"/>
      <w:lvlText w:val="%4."/>
      <w:lvlJc w:val="left"/>
      <w:pPr>
        <w:ind w:left="3229" w:hanging="360"/>
      </w:pPr>
      <w:rPr/>
    </w:lvl>
    <w:lvl w:ilvl="4">
      <w:start w:val="1"/>
      <w:numFmt w:val="lowerLetter"/>
      <w:lvlText w:val="%5."/>
      <w:lvlJc w:val="left"/>
      <w:pPr>
        <w:ind w:left="3949" w:hanging="360"/>
      </w:pPr>
      <w:rPr/>
    </w:lvl>
    <w:lvl w:ilvl="5">
      <w:start w:val="1"/>
      <w:numFmt w:val="lowerRoman"/>
      <w:lvlText w:val="%6."/>
      <w:lvlJc w:val="right"/>
      <w:pPr>
        <w:ind w:left="4669" w:hanging="180"/>
      </w:pPr>
      <w:rPr/>
    </w:lvl>
    <w:lvl w:ilvl="6">
      <w:start w:val="1"/>
      <w:numFmt w:val="decimal"/>
      <w:lvlText w:val="%7."/>
      <w:lvlJc w:val="left"/>
      <w:pPr>
        <w:ind w:left="5389" w:hanging="360"/>
      </w:pPr>
      <w:rPr/>
    </w:lvl>
    <w:lvl w:ilvl="7">
      <w:start w:val="1"/>
      <w:numFmt w:val="lowerLetter"/>
      <w:lvlText w:val="%8."/>
      <w:lvlJc w:val="left"/>
      <w:pPr>
        <w:ind w:left="6109" w:hanging="360"/>
      </w:pPr>
      <w:rPr/>
    </w:lvl>
    <w:lvl w:ilvl="8">
      <w:start w:val="1"/>
      <w:numFmt w:val="lowerRoman"/>
      <w:lvlText w:val="%9."/>
      <w:lvlJc w:val="right"/>
      <w:pPr>
        <w:ind w:left="6829" w:hanging="180"/>
      </w:pPr>
      <w:rPr/>
    </w:lvl>
  </w:abstractNum>
  <w:abstractNum w:abstractNumId="2">
    <w:lvl w:ilvl="0">
      <w:start w:val="1"/>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widowControl w:val="0"/>
      <w:suppressAutoHyphens w:val="1"/>
      <w:autoSpaceDN w:val="0"/>
      <w:textAlignment w:val="baseline"/>
    </w:pPr>
    <w:rPr>
      <w:kern w:val="3"/>
      <w:sz w:val="24"/>
      <w:szCs w:val="24"/>
      <w:lang w:bidi="hi-IN" w:eastAsia="zh-CN"/>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tandard" w:customStyle="1">
    <w:name w:val="Standard"/>
    <w:pPr>
      <w:widowControl w:val="0"/>
      <w:suppressAutoHyphens w:val="1"/>
      <w:autoSpaceDN w:val="0"/>
      <w:textAlignment w:val="baseline"/>
    </w:pPr>
    <w:rPr>
      <w:kern w:val="3"/>
      <w:sz w:val="24"/>
      <w:szCs w:val="24"/>
      <w:lang w:bidi="hi-IN" w:eastAsia="zh-CN"/>
    </w:rPr>
  </w:style>
  <w:style w:type="paragraph" w:styleId="Heading" w:customStyle="1">
    <w:name w:val="Heading"/>
    <w:basedOn w:val="Standard"/>
    <w:next w:val="Textbody"/>
    <w:pPr>
      <w:keepNext w:val="1"/>
      <w:spacing w:after="120" w:before="240"/>
    </w:pPr>
    <w:rPr>
      <w:rFonts w:ascii="Arial" w:eastAsia="Microsoft YaHei" w:hAnsi="Arial"/>
      <w:sz w:val="28"/>
      <w:szCs w:val="28"/>
    </w:rPr>
  </w:style>
  <w:style w:type="paragraph" w:styleId="Textbody" w:customStyle="1">
    <w:name w:val="Text body"/>
    <w:basedOn w:val="Standard"/>
    <w:pPr>
      <w:spacing w:after="120"/>
    </w:pPr>
  </w:style>
  <w:style w:type="paragraph" w:styleId="Lista">
    <w:name w:val="List"/>
    <w:basedOn w:val="Textbody"/>
  </w:style>
  <w:style w:type="paragraph" w:styleId="Descripcin">
    <w:name w:val="caption"/>
    <w:basedOn w:val="Standard"/>
    <w:pPr>
      <w:suppressLineNumbers w:val="1"/>
      <w:spacing w:after="120" w:before="120"/>
    </w:pPr>
    <w:rPr>
      <w:i w:val="1"/>
      <w:iCs w:val="1"/>
    </w:rPr>
  </w:style>
  <w:style w:type="paragraph" w:styleId="Index" w:customStyle="1">
    <w:name w:val="Index"/>
    <w:basedOn w:val="Standard"/>
    <w:pPr>
      <w:suppressLineNumbers w:val="1"/>
    </w:pPr>
  </w:style>
  <w:style w:type="character" w:styleId="NumberingSymbols" w:customStyle="1">
    <w:name w:val="Numbering Symbols"/>
  </w:style>
  <w:style w:type="paragraph" w:styleId="Encabezado">
    <w:name w:val="header"/>
    <w:basedOn w:val="Normal"/>
    <w:link w:val="EncabezadoCar"/>
    <w:uiPriority w:val="99"/>
    <w:unhideWhenUsed w:val="1"/>
    <w:rsid w:val="00FD73AC"/>
    <w:pPr>
      <w:tabs>
        <w:tab w:val="center" w:pos="4252"/>
        <w:tab w:val="right" w:pos="8504"/>
      </w:tabs>
    </w:pPr>
    <w:rPr>
      <w:szCs w:val="21"/>
    </w:rPr>
  </w:style>
  <w:style w:type="character" w:styleId="EncabezadoCar" w:customStyle="1">
    <w:name w:val="Encabezado Car"/>
    <w:link w:val="Encabezado"/>
    <w:uiPriority w:val="99"/>
    <w:rsid w:val="00FD73AC"/>
    <w:rPr>
      <w:kern w:val="3"/>
      <w:sz w:val="24"/>
      <w:szCs w:val="21"/>
      <w:lang w:bidi="hi-IN" w:eastAsia="zh-CN"/>
    </w:rPr>
  </w:style>
  <w:style w:type="paragraph" w:styleId="Piedepgina">
    <w:name w:val="footer"/>
    <w:basedOn w:val="Normal"/>
    <w:link w:val="PiedepginaCar"/>
    <w:uiPriority w:val="99"/>
    <w:unhideWhenUsed w:val="1"/>
    <w:rsid w:val="00FD73AC"/>
    <w:pPr>
      <w:tabs>
        <w:tab w:val="center" w:pos="4252"/>
        <w:tab w:val="right" w:pos="8504"/>
      </w:tabs>
    </w:pPr>
    <w:rPr>
      <w:szCs w:val="21"/>
    </w:rPr>
  </w:style>
  <w:style w:type="character" w:styleId="PiedepginaCar" w:customStyle="1">
    <w:name w:val="Pie de página Car"/>
    <w:link w:val="Piedepgina"/>
    <w:uiPriority w:val="99"/>
    <w:rsid w:val="00FD73AC"/>
    <w:rPr>
      <w:kern w:val="3"/>
      <w:sz w:val="24"/>
      <w:szCs w:val="21"/>
      <w:lang w:bidi="hi-IN" w:eastAsia="zh-CN"/>
    </w:rPr>
  </w:style>
  <w:style w:type="character" w:styleId="Refdecomentario">
    <w:name w:val="annotation reference"/>
    <w:uiPriority w:val="99"/>
    <w:semiHidden w:val="1"/>
    <w:unhideWhenUsed w:val="1"/>
    <w:rsid w:val="004D55A5"/>
    <w:rPr>
      <w:sz w:val="16"/>
      <w:szCs w:val="16"/>
    </w:rPr>
  </w:style>
  <w:style w:type="paragraph" w:styleId="Textocomentario">
    <w:name w:val="annotation text"/>
    <w:basedOn w:val="Normal"/>
    <w:link w:val="TextocomentarioCar"/>
    <w:uiPriority w:val="99"/>
    <w:semiHidden w:val="1"/>
    <w:unhideWhenUsed w:val="1"/>
    <w:rsid w:val="004D55A5"/>
    <w:rPr>
      <w:sz w:val="20"/>
      <w:szCs w:val="18"/>
    </w:rPr>
  </w:style>
  <w:style w:type="character" w:styleId="TextocomentarioCar" w:customStyle="1">
    <w:name w:val="Texto comentario Car"/>
    <w:link w:val="Textocomentario"/>
    <w:uiPriority w:val="99"/>
    <w:semiHidden w:val="1"/>
    <w:rsid w:val="004D55A5"/>
    <w:rPr>
      <w:kern w:val="3"/>
      <w:szCs w:val="18"/>
      <w:lang w:bidi="hi-IN" w:eastAsia="zh-CN"/>
    </w:rPr>
  </w:style>
  <w:style w:type="paragraph" w:styleId="Asuntodelcomentario">
    <w:name w:val="annotation subject"/>
    <w:basedOn w:val="Textocomentario"/>
    <w:next w:val="Textocomentario"/>
    <w:link w:val="AsuntodelcomentarioCar"/>
    <w:uiPriority w:val="99"/>
    <w:semiHidden w:val="1"/>
    <w:unhideWhenUsed w:val="1"/>
    <w:rsid w:val="004D55A5"/>
    <w:rPr>
      <w:b w:val="1"/>
      <w:bCs w:val="1"/>
    </w:rPr>
  </w:style>
  <w:style w:type="character" w:styleId="AsuntodelcomentarioCar" w:customStyle="1">
    <w:name w:val="Asunto del comentario Car"/>
    <w:link w:val="Asuntodelcomentario"/>
    <w:uiPriority w:val="99"/>
    <w:semiHidden w:val="1"/>
    <w:rsid w:val="004D55A5"/>
    <w:rPr>
      <w:b w:val="1"/>
      <w:bCs w:val="1"/>
      <w:kern w:val="3"/>
      <w:szCs w:val="18"/>
      <w:lang w:bidi="hi-IN" w:eastAsia="zh-CN"/>
    </w:rPr>
  </w:style>
  <w:style w:type="paragraph" w:styleId="Textodeglobo">
    <w:name w:val="Balloon Text"/>
    <w:basedOn w:val="Normal"/>
    <w:link w:val="TextodegloboCar"/>
    <w:uiPriority w:val="99"/>
    <w:semiHidden w:val="1"/>
    <w:unhideWhenUsed w:val="1"/>
    <w:rsid w:val="004D55A5"/>
    <w:rPr>
      <w:rFonts w:ascii="Segoe UI" w:hAnsi="Segoe UI"/>
      <w:sz w:val="18"/>
      <w:szCs w:val="16"/>
    </w:rPr>
  </w:style>
  <w:style w:type="character" w:styleId="TextodegloboCar" w:customStyle="1">
    <w:name w:val="Texto de globo Car"/>
    <w:link w:val="Textodeglobo"/>
    <w:uiPriority w:val="99"/>
    <w:semiHidden w:val="1"/>
    <w:rsid w:val="004D55A5"/>
    <w:rPr>
      <w:rFonts w:ascii="Segoe UI" w:hAnsi="Segoe UI"/>
      <w:kern w:val="3"/>
      <w:sz w:val="18"/>
      <w:szCs w:val="16"/>
      <w:lang w:bidi="hi-IN" w:eastAsia="zh-CN"/>
    </w:rPr>
  </w:style>
  <w:style w:type="paragraph" w:styleId="Textoindependiente">
    <w:name w:val="Body Text"/>
    <w:basedOn w:val="Normal"/>
    <w:link w:val="TextoindependienteCar"/>
    <w:uiPriority w:val="1"/>
    <w:qFormat w:val="1"/>
    <w:rsid w:val="005B7EF0"/>
    <w:pPr>
      <w:suppressAutoHyphens w:val="0"/>
      <w:autoSpaceDE w:val="0"/>
      <w:textAlignment w:val="auto"/>
    </w:pPr>
    <w:rPr>
      <w:rFonts w:ascii="Arial" w:cs="Arial" w:eastAsia="Arial" w:hAnsi="Arial"/>
      <w:kern w:val="0"/>
      <w:sz w:val="22"/>
      <w:szCs w:val="22"/>
      <w:lang w:bidi="es-ES" w:eastAsia="es-ES"/>
    </w:rPr>
  </w:style>
  <w:style w:type="character" w:styleId="TextoindependienteCar" w:customStyle="1">
    <w:name w:val="Texto independiente Car"/>
    <w:link w:val="Textoindependiente"/>
    <w:uiPriority w:val="1"/>
    <w:rsid w:val="005B7EF0"/>
    <w:rPr>
      <w:rFonts w:ascii="Arial" w:cs="Arial" w:eastAsia="Arial" w:hAnsi="Arial"/>
      <w:sz w:val="22"/>
      <w:szCs w:val="22"/>
      <w:lang w:bidi="es-ES"/>
    </w:rPr>
  </w:style>
  <w:style w:type="paragraph" w:styleId="Prrafodelista">
    <w:name w:val="List Paragraph"/>
    <w:basedOn w:val="Normal"/>
    <w:uiPriority w:val="1"/>
    <w:qFormat w:val="1"/>
    <w:rsid w:val="005B7EF0"/>
    <w:pPr>
      <w:suppressAutoHyphens w:val="0"/>
      <w:autoSpaceDE w:val="0"/>
      <w:spacing w:before="160"/>
      <w:ind w:left="1433" w:right="1130" w:hanging="360"/>
      <w:jc w:val="both"/>
      <w:textAlignment w:val="auto"/>
    </w:pPr>
    <w:rPr>
      <w:rFonts w:ascii="Arial" w:cs="Arial" w:eastAsia="Arial" w:hAnsi="Arial"/>
      <w:kern w:val="0"/>
      <w:sz w:val="22"/>
      <w:szCs w:val="22"/>
      <w:lang w:bidi="es-ES" w:eastAsia="es-ES"/>
    </w:rPr>
  </w:style>
  <w:style w:type="paragraph" w:styleId="Sinespaciado">
    <w:name w:val="No Spacing"/>
    <w:uiPriority w:val="1"/>
    <w:qFormat w:val="1"/>
    <w:rsid w:val="005B7EF0"/>
    <w:pPr>
      <w:widowControl w:val="0"/>
      <w:autoSpaceDE w:val="0"/>
      <w:autoSpaceDN w:val="0"/>
    </w:pPr>
    <w:rPr>
      <w:rFonts w:ascii="Arial" w:cs="Arial" w:eastAsia="Arial" w:hAnsi="Arial"/>
      <w:sz w:val="22"/>
      <w:szCs w:val="22"/>
      <w:lang w:bidi="es-ES"/>
    </w:rPr>
  </w:style>
  <w:style w:type="table" w:styleId="Tablaconcuadrcula">
    <w:name w:val="Table Grid"/>
    <w:basedOn w:val="Tablanormal"/>
    <w:uiPriority w:val="39"/>
    <w:rsid w:val="00695A9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YCHzhZQA0kYaDF1WtDl+AA5ifg==">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2023-03-08T12:10:00Z</dcterms:created>
  <dc:creator>natalia casal</dc:creator>
</cp:coreProperties>
</file>